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184" w:rsidRDefault="004A56D9">
      <w:pPr>
        <w:pBdr>
          <w:top w:val="none" w:sz="4" w:space="0" w:color="000000"/>
          <w:left w:val="none" w:sz="4" w:space="0" w:color="000000"/>
          <w:bottom w:val="none" w:sz="4" w:space="0" w:color="000000"/>
          <w:right w:val="none" w:sz="4" w:space="0" w:color="000000"/>
        </w:pBdr>
        <w:spacing w:after="0"/>
        <w:ind w:firstLine="700"/>
        <w:jc w:val="center"/>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ind w:firstLine="700"/>
        <w:jc w:val="right"/>
        <w:rPr>
          <w:rFonts w:ascii="Times New Roman" w:eastAsia="Times New Roman" w:hAnsi="Times New Roman" w:cs="Times New Roman"/>
          <w:b/>
          <w:bCs/>
          <w:color w:val="000000"/>
          <w:sz w:val="28"/>
          <w:szCs w:val="28"/>
          <w:highlight w:val="yellow"/>
        </w:rPr>
      </w:pPr>
      <w:r>
        <w:rPr>
          <w:rFonts w:ascii="Times New Roman" w:eastAsia="Times New Roman" w:hAnsi="Times New Roman" w:cs="Times New Roman"/>
          <w:b/>
          <w:bCs/>
          <w:color w:val="000000"/>
          <w:sz w:val="28"/>
          <w:highlight w:val="yellow"/>
        </w:rPr>
        <w:t xml:space="preserve"> </w:t>
      </w:r>
    </w:p>
    <w:p w:rsidR="00205184" w:rsidRPr="004A56D9" w:rsidRDefault="004A56D9">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eastAsia="Times New Roman" w:hAnsi="Times New Roman" w:cs="Times New Roman"/>
          <w:b/>
          <w:color w:val="000000"/>
          <w:sz w:val="28"/>
          <w:szCs w:val="28"/>
        </w:rPr>
      </w:pPr>
      <w:r w:rsidRPr="004A56D9">
        <w:rPr>
          <w:rFonts w:ascii="Times New Roman" w:eastAsia="Times New Roman" w:hAnsi="Times New Roman" w:cs="Times New Roman"/>
          <w:b/>
          <w:bCs/>
          <w:color w:val="000000"/>
          <w:sz w:val="28"/>
        </w:rPr>
        <w:t xml:space="preserve"> </w:t>
      </w:r>
      <w:r w:rsidRPr="004A56D9">
        <w:rPr>
          <w:rFonts w:ascii="Times New Roman" w:eastAsia="Times New Roman" w:hAnsi="Times New Roman" w:cs="Times New Roman"/>
          <w:b/>
          <w:color w:val="000000"/>
          <w:sz w:val="28"/>
        </w:rPr>
        <w:t xml:space="preserve"> Административный регламент </w:t>
      </w:r>
    </w:p>
    <w:p w:rsidR="00205184" w:rsidRDefault="00357103">
      <w:pPr>
        <w:pBdr>
          <w:top w:val="none" w:sz="4" w:space="0" w:color="000000"/>
          <w:left w:val="none" w:sz="4" w:space="0" w:color="000000"/>
          <w:bottom w:val="none" w:sz="4" w:space="0" w:color="000000"/>
          <w:right w:val="none" w:sz="4" w:space="0" w:color="000000"/>
        </w:pBdr>
        <w:spacing w:after="0" w:line="283" w:lineRule="atLeast"/>
        <w:ind w:firstLine="700"/>
        <w:jc w:val="center"/>
      </w:pPr>
      <w:r>
        <w:rPr>
          <w:rFonts w:ascii="Times New Roman" w:eastAsia="Times New Roman" w:hAnsi="Times New Roman" w:cs="Times New Roman"/>
          <w:color w:val="000000"/>
          <w:sz w:val="28"/>
        </w:rPr>
        <w:t>предоставления муниципальной</w:t>
      </w:r>
      <w:r w:rsidR="004A56D9">
        <w:rPr>
          <w:rFonts w:ascii="Times New Roman" w:eastAsia="Times New Roman" w:hAnsi="Times New Roman" w:cs="Times New Roman"/>
          <w:color w:val="000000"/>
          <w:sz w:val="28"/>
        </w:rPr>
        <w:t xml:space="preserve"> услуги</w:t>
      </w:r>
    </w:p>
    <w:p w:rsidR="00205184" w:rsidRDefault="004A56D9">
      <w:pPr>
        <w:pBdr>
          <w:top w:val="none" w:sz="4" w:space="0" w:color="000000"/>
          <w:left w:val="none" w:sz="4" w:space="0" w:color="000000"/>
          <w:bottom w:val="none" w:sz="4" w:space="0" w:color="000000"/>
          <w:right w:val="none" w:sz="4" w:space="0" w:color="000000"/>
        </w:pBdr>
        <w:spacing w:after="0" w:line="283" w:lineRule="atLeast"/>
        <w:ind w:firstLine="700"/>
        <w:jc w:val="center"/>
      </w:pPr>
      <w:r w:rsidRPr="004A56D9">
        <w:rPr>
          <w:rFonts w:ascii="Times New Roman" w:eastAsia="Times New Roman" w:hAnsi="Times New Roman" w:cs="Times New Roman"/>
          <w:b/>
          <w:color w:val="000000"/>
          <w:sz w:val="28"/>
        </w:rPr>
        <w:t xml:space="preserve">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eastAsia="Times New Roman" w:hAnsi="Times New Roman" w:cs="Times New Roman"/>
          <w:color w:val="000000"/>
          <w:sz w:val="28"/>
        </w:rPr>
        <w:t xml:space="preserve"> на территории МО Сертолово</w:t>
      </w:r>
    </w:p>
    <w:p w:rsidR="00205184" w:rsidRDefault="004A56D9">
      <w:pPr>
        <w:pBdr>
          <w:top w:val="none" w:sz="4" w:space="0" w:color="000000"/>
          <w:left w:val="none" w:sz="4" w:space="0" w:color="000000"/>
          <w:bottom w:val="none" w:sz="4" w:space="0" w:color="000000"/>
          <w:right w:val="none" w:sz="4" w:space="0" w:color="000000"/>
        </w:pBdr>
        <w:spacing w:after="0" w:line="283" w:lineRule="atLeast"/>
        <w:ind w:firstLine="700"/>
        <w:jc w:val="center"/>
      </w:pPr>
      <w:r>
        <w:rPr>
          <w:rFonts w:ascii="Times New Roman" w:eastAsia="Times New Roman" w:hAnsi="Times New Roman" w:cs="Times New Roman"/>
          <w:color w:val="000000"/>
          <w:sz w:val="28"/>
        </w:rPr>
        <w:t>(далее </w:t>
      </w:r>
      <w:r w:rsidR="00357103">
        <w:rPr>
          <w:rFonts w:ascii="Times New Roman" w:eastAsia="Times New Roman" w:hAnsi="Times New Roman" w:cs="Times New Roman"/>
          <w:color w:val="000000"/>
          <w:sz w:val="28"/>
        </w:rPr>
        <w:t>– Административный</w:t>
      </w:r>
      <w:r>
        <w:rPr>
          <w:rFonts w:ascii="Times New Roman" w:eastAsia="Times New Roman" w:hAnsi="Times New Roman" w:cs="Times New Roman"/>
          <w:color w:val="000000"/>
          <w:sz w:val="28"/>
        </w:rPr>
        <w:t xml:space="preserve"> регламент, </w:t>
      </w:r>
      <w:bookmarkStart w:id="0" w:name="_GoBack"/>
      <w:bookmarkEnd w:id="0"/>
      <w:r w:rsidR="00357103">
        <w:rPr>
          <w:rFonts w:ascii="Times New Roman" w:eastAsia="Times New Roman" w:hAnsi="Times New Roman" w:cs="Times New Roman"/>
          <w:color w:val="000000"/>
          <w:sz w:val="28"/>
        </w:rPr>
        <w:t>муниципальная услуга</w:t>
      </w:r>
      <w:r>
        <w:rPr>
          <w:rFonts w:ascii="Times New Roman" w:eastAsia="Times New Roman" w:hAnsi="Times New Roman" w:cs="Times New Roman"/>
          <w:color w:val="000000"/>
          <w:sz w:val="28"/>
        </w:rPr>
        <w:t>)</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205184" w:rsidP="004A56D9">
      <w:pPr>
        <w:pBdr>
          <w:top w:val="none" w:sz="4" w:space="0" w:color="000000"/>
          <w:left w:val="none" w:sz="4" w:space="0" w:color="000000"/>
          <w:bottom w:val="none" w:sz="4" w:space="0" w:color="000000"/>
          <w:right w:val="none" w:sz="4" w:space="0" w:color="000000"/>
        </w:pBdr>
        <w:spacing w:after="0"/>
        <w:jc w:val="both"/>
      </w:pPr>
    </w:p>
    <w:p w:rsidR="00205184" w:rsidRDefault="004A56D9">
      <w:pPr>
        <w:pBdr>
          <w:top w:val="none" w:sz="4" w:space="0" w:color="000000"/>
          <w:left w:val="none" w:sz="4" w:space="0" w:color="000000"/>
          <w:bottom w:val="none" w:sz="4" w:space="0" w:color="000000"/>
          <w:right w:val="none" w:sz="4" w:space="0" w:color="000000"/>
        </w:pBdr>
        <w:spacing w:after="0"/>
        <w:ind w:firstLine="700"/>
        <w:jc w:val="center"/>
      </w:pPr>
      <w:r>
        <w:rPr>
          <w:rFonts w:ascii="Times New Roman" w:eastAsia="Times New Roman" w:hAnsi="Times New Roman" w:cs="Times New Roman"/>
          <w:b/>
          <w:color w:val="000000"/>
          <w:sz w:val="28"/>
        </w:rPr>
        <w:t>1. Общие положения</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u w:val="single"/>
        </w:rPr>
        <w:t>1.1. Предмет регулирования.</w:t>
      </w:r>
    </w:p>
    <w:p w:rsidR="00205184" w:rsidRDefault="004A56D9">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p>
    <w:p w:rsidR="00205184" w:rsidRDefault="004A56D9">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Настоящий Административный регламент регулирует отношения, возникающие в связи с предоставлением муниципальной услуги (далее – муниципальная услуга, услуга) в соответствии со статьей 51.1 Градостроительного кодекса РФ.</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rPr>
          <w:highlight w:val="white"/>
        </w:rPr>
      </w:pPr>
      <w:r>
        <w:rPr>
          <w:rFonts w:ascii="Times New Roman" w:eastAsia="Times New Roman" w:hAnsi="Times New Roman" w:cs="Times New Roman"/>
          <w:color w:val="000000"/>
          <w:sz w:val="28"/>
          <w:u w:val="single"/>
        </w:rPr>
        <w:t>1.2. Круг заявит</w:t>
      </w:r>
      <w:r>
        <w:rPr>
          <w:rFonts w:ascii="Times New Roman" w:eastAsia="Times New Roman" w:hAnsi="Times New Roman" w:cs="Times New Roman"/>
          <w:color w:val="000000"/>
          <w:sz w:val="28"/>
          <w:highlight w:val="white"/>
          <w:u w:val="single"/>
        </w:rPr>
        <w:t>елей.</w:t>
      </w:r>
    </w:p>
    <w:p w:rsidR="00205184" w:rsidRDefault="004A56D9">
      <w:pPr>
        <w:pStyle w:val="Standard"/>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rPr>
        <w:t>Заявителями на получение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выполняющие функции застройщика в соответствии с пунктом 16 статьи 1 Градостроите</w:t>
      </w:r>
      <w:r>
        <w:rPr>
          <w:rFonts w:ascii="Times New Roman" w:hAnsi="Times New Roman" w:cs="Times New Roman"/>
          <w:sz w:val="28"/>
          <w:szCs w:val="28"/>
        </w:rPr>
        <w:t>льного кодекса РФ, иные лица согласно части 16 статьи 51.1 Градостроительного кодекса РФ (далее – заявитель).</w:t>
      </w:r>
    </w:p>
    <w:p w:rsidR="00205184" w:rsidRDefault="004A56D9">
      <w:pPr>
        <w:pStyle w:val="Standard"/>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Интересы Заявителей могут представлять лица, обладающие соответствующими полномочиями (далее – уполномоченный представитель).</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hAnsi="Times New Roman" w:cs="Times New Roman"/>
          <w:sz w:val="28"/>
          <w:u w:val="single"/>
          <w:shd w:val="clear" w:color="auto" w:fill="FFFFFF"/>
        </w:rPr>
        <w:t>1.3. Муниципальная услуга предоставляется в соответствии с категориями (признаками) заявителей</w:t>
      </w:r>
      <w:r>
        <w:rPr>
          <w:rFonts w:ascii="Times New Roman" w:hAnsi="Times New Roman" w:cs="Times New Roman"/>
          <w:sz w:val="28"/>
          <w:shd w:val="clear" w:color="auto" w:fill="FFFFFF"/>
        </w:rPr>
        <w:t xml:space="preserve">,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w:t>
      </w:r>
      <w:r>
        <w:rPr>
          <w:rFonts w:ascii="Times New Roman" w:hAnsi="Times New Roman" w:cs="Times New Roman"/>
          <w:sz w:val="28"/>
          <w:shd w:val="clear" w:color="auto" w:fill="FFFFFF"/>
        </w:rPr>
        <w:lastRenderedPageBreak/>
        <w:t xml:space="preserve">информационной системе «Единый портал государственных и муниципальных услуг (функций)» </w:t>
      </w:r>
      <w:r>
        <w:rPr>
          <w:shd w:val="clear" w:color="auto" w:fill="FFFFFF"/>
        </w:rPr>
        <w:t xml:space="preserve"> </w:t>
      </w:r>
      <w:r>
        <w:rPr>
          <w:rFonts w:ascii="Times New Roman" w:hAnsi="Times New Roman" w:cs="Times New Roman"/>
          <w:sz w:val="28"/>
          <w:shd w:val="clear" w:color="auto" w:fill="FFFFFF"/>
        </w:rPr>
        <w:t>(далее – Единый портал, ЕПГУ).</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Bdr>
          <w:top w:val="none" w:sz="4" w:space="0" w:color="000000"/>
          <w:left w:val="none" w:sz="4" w:space="0" w:color="000000"/>
          <w:bottom w:val="none" w:sz="4" w:space="0" w:color="000000"/>
          <w:right w:val="none" w:sz="4" w:space="0" w:color="000000"/>
        </w:pBdr>
        <w:spacing w:after="0"/>
        <w:ind w:firstLine="700"/>
        <w:jc w:val="center"/>
      </w:pPr>
      <w:r>
        <w:rPr>
          <w:rFonts w:ascii="Times New Roman" w:eastAsia="Times New Roman" w:hAnsi="Times New Roman" w:cs="Times New Roman"/>
          <w:b/>
          <w:color w:val="000000"/>
          <w:sz w:val="28"/>
        </w:rPr>
        <w:t>2. Стандарт предоставления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rPr>
        <w:t> </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t>2.1. Наименование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Полное наименование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t>2.2. Наименование органа, предоставляющего муниципальную услугу.</w:t>
      </w:r>
    </w:p>
    <w:p w:rsidR="00205184" w:rsidRDefault="00205184">
      <w:pPr>
        <w:pBdr>
          <w:top w:val="none" w:sz="4" w:space="0" w:color="000000"/>
          <w:left w:val="none" w:sz="4" w:space="0" w:color="000000"/>
          <w:bottom w:val="none" w:sz="4" w:space="0" w:color="000000"/>
          <w:right w:val="none" w:sz="4" w:space="0" w:color="000000"/>
        </w:pBdr>
        <w:spacing w:after="0" w:line="240" w:lineRule="auto"/>
        <w:ind w:firstLine="700"/>
        <w:jc w:val="both"/>
      </w:pPr>
    </w:p>
    <w:p w:rsidR="004A56D9" w:rsidRDefault="004A56D9" w:rsidP="004A56D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Муниципальную услугу предоставляет:</w:t>
      </w:r>
    </w:p>
    <w:p w:rsidR="004A56D9" w:rsidRDefault="004A56D9" w:rsidP="004A56D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муниципального образования Сертоловское городское поселение Всеволожского муниципального района Ленинградской области (далее – Администрация).</w:t>
      </w:r>
    </w:p>
    <w:p w:rsidR="004A56D9" w:rsidRDefault="004A56D9" w:rsidP="004A56D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w:t>
      </w:r>
      <w:r w:rsidR="00C9134D">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омитет по управлению муниципальным имуществом Администрации (далее-Комитет);</w:t>
      </w:r>
    </w:p>
    <w:p w:rsidR="00205184" w:rsidRPr="004A56D9" w:rsidRDefault="004A56D9" w:rsidP="004A56D9">
      <w:pPr>
        <w:pBdr>
          <w:top w:val="none" w:sz="4" w:space="0" w:color="000000"/>
          <w:left w:val="none" w:sz="4" w:space="0" w:color="000000"/>
          <w:bottom w:val="none" w:sz="4" w:space="0" w:color="000000"/>
          <w:right w:val="none" w:sz="4" w:space="0" w:color="000000"/>
        </w:pBdr>
        <w:spacing w:after="0" w:line="240" w:lineRule="auto"/>
        <w:ind w:firstLine="700"/>
        <w:jc w:val="center"/>
        <w:rPr>
          <w:sz w:val="24"/>
          <w:szCs w:val="24"/>
        </w:rPr>
      </w:pPr>
      <w:r w:rsidRPr="004A56D9">
        <w:rPr>
          <w:rFonts w:ascii="Times New Roman" w:eastAsia="Times New Roman" w:hAnsi="Times New Roman" w:cs="Times New Roman"/>
          <w:color w:val="000000"/>
          <w:sz w:val="24"/>
          <w:szCs w:val="24"/>
        </w:rPr>
        <w:t>(наименование отдела (сектора) Администрации)</w:t>
      </w:r>
    </w:p>
    <w:p w:rsidR="00205184" w:rsidRPr="004A56D9" w:rsidRDefault="00205184" w:rsidP="004A56D9">
      <w:pPr>
        <w:pBdr>
          <w:top w:val="none" w:sz="4" w:space="0" w:color="000000"/>
          <w:left w:val="none" w:sz="4" w:space="0" w:color="000000"/>
          <w:bottom w:val="none" w:sz="4" w:space="0" w:color="000000"/>
          <w:right w:val="none" w:sz="4" w:space="0" w:color="000000"/>
        </w:pBdr>
        <w:spacing w:after="0" w:line="240" w:lineRule="auto"/>
        <w:ind w:firstLine="700"/>
        <w:jc w:val="center"/>
        <w:rPr>
          <w:sz w:val="24"/>
          <w:szCs w:val="24"/>
        </w:rPr>
      </w:pP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t>2.3. Результат предоставления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Результатом предоставления муниципальной услуги является:</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а)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соответствии);</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б) 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несоответствии), в случае наличия оснований, указанных в Разделе III Таблицы № 3 Приложения 1 к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 xml:space="preserve">в) исправление опечаток и ошибок в уведомлении о соответствии, уведомлении о несоответствии (отказ в исправлении опечаток и ошибок в случае </w:t>
      </w:r>
      <w:r>
        <w:rPr>
          <w:rFonts w:ascii="Times New Roman" w:eastAsia="Times New Roman" w:hAnsi="Times New Roman" w:cs="Times New Roman"/>
          <w:color w:val="000000"/>
          <w:sz w:val="28"/>
        </w:rPr>
        <w:lastRenderedPageBreak/>
        <w:t>наличия оснований, указанных в Разделе IV Таблицы № 3 Приложения 1 к настоящему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г) дубликат уведомления о соответствии, уведомления о несоответствии (отказ в выдаче дубликата в случае наличия оснований, указанных в Разделе V Таблицы № 3 Приложения 1 к настоящему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rPr>
        <w:t xml:space="preserve">Формы заявлений, необходимых для предоставления муниципальной услуги, Формы решений о предоставлении (отказе в предоставлении) муниципальной услуги приведены в Приложениях 2 — 6 </w:t>
      </w:r>
      <w:r>
        <w:rPr>
          <w:rFonts w:ascii="Times New Roman" w:eastAsia="Times New Roman" w:hAnsi="Times New Roman" w:cs="Times New Roman"/>
          <w:color w:val="000000"/>
          <w:sz w:val="28"/>
          <w:highlight w:val="white"/>
        </w:rPr>
        <w:t>к настоящему Административному регламенту.</w:t>
      </w:r>
    </w:p>
    <w:p w:rsidR="00205184" w:rsidRDefault="004A56D9">
      <w:pPr>
        <w:pStyle w:val="14"/>
        <w:spacing w:after="0" w:line="240" w:lineRule="auto"/>
        <w:ind w:firstLine="709"/>
        <w:jc w:val="both"/>
        <w:rPr>
          <w:highlight w:val="white"/>
        </w:rPr>
      </w:pPr>
      <w:r>
        <w:rPr>
          <w:rFonts w:ascii="Times New Roman" w:eastAsia="Times New Roman" w:hAnsi="Times New Roman" w:cs="Times New Roman"/>
          <w:sz w:val="28"/>
          <w:szCs w:val="28"/>
          <w:highlight w:val="white"/>
        </w:rPr>
        <w:t>Формирование реестровой записи в качестве результата предоставления муниципальной услуги до 01.09.2026 не предусмотрено. С 01.09.2026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 утвержденными Постановлением Правительства РФ от 23.05.2026 № 589.</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rPr>
          <w:highlight w:val="white"/>
        </w:rPr>
      </w:pPr>
      <w:r>
        <w:rPr>
          <w:rFonts w:ascii="Times New Roman" w:eastAsia="Times New Roman" w:hAnsi="Times New Roman" w:cs="Times New Roman"/>
          <w:color w:val="000000"/>
          <w:sz w:val="28"/>
          <w:highlight w:val="white"/>
        </w:rPr>
        <w:t>Результат предоставления муниципальной услуги предоставляется (в соответствии со способом, указанным заявителем при подаче запроса и документов):</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highlight w:val="white"/>
        </w:rPr>
        <w:t xml:space="preserve">1) при личной явке:   в филиалах, </w:t>
      </w:r>
      <w:r>
        <w:rPr>
          <w:rFonts w:ascii="Times New Roman" w:eastAsia="Times New Roman" w:hAnsi="Times New Roman" w:cs="Times New Roman"/>
          <w:color w:val="000000"/>
          <w:sz w:val="28"/>
        </w:rPr>
        <w:t>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(выдается заявителю на бумажном носителе);</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2) без личной явки:</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 почтовым отправлением (на  бумажном носителе);</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 через личный кабинет  заявителя на ЕПГУ в форме электронного документа, подписанного усиленной квалифицированной электронной подписью уполномоченного должностного лица, через сайт Администрации (при технической реализации);</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 на адрес электронной  почты.</w:t>
      </w:r>
    </w:p>
    <w:p w:rsidR="00205184" w:rsidRDefault="00205184">
      <w:pPr>
        <w:pBdr>
          <w:top w:val="none" w:sz="4" w:space="0" w:color="000000"/>
          <w:left w:val="none" w:sz="4" w:space="0" w:color="000000"/>
          <w:bottom w:val="none" w:sz="4" w:space="0" w:color="000000"/>
          <w:right w:val="none" w:sz="4" w:space="0" w:color="000000"/>
        </w:pBdr>
        <w:spacing w:after="0" w:line="279" w:lineRule="atLeast"/>
        <w:ind w:firstLine="700"/>
        <w:jc w:val="both"/>
      </w:pP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u w:val="single"/>
        </w:rPr>
        <w:t>2.4. Срок предоставления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rPr>
        <w:t>Максимальный срок предоставления муниципальной услуги составляет:</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более семи рабочих дней со дня поступления запроса, за исключением случая, предусмотренного частью 8 статьи 51.1 Градостроительного кодекса РФ;</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более двадцати рабочих дней со дня поступления запроса в случае, предусмотренном частью 8 статьи 51.1 Градостроительного кодекса РФ.</w:t>
      </w:r>
    </w:p>
    <w:p w:rsidR="00205184" w:rsidRDefault="00205184">
      <w:pPr>
        <w:pBdr>
          <w:top w:val="none" w:sz="4" w:space="0" w:color="000000"/>
          <w:left w:val="none" w:sz="4" w:space="0" w:color="000000"/>
          <w:bottom w:val="none" w:sz="4" w:space="0" w:color="000000"/>
          <w:right w:val="none" w:sz="4" w:space="0" w:color="000000"/>
        </w:pBdr>
        <w:spacing w:after="0"/>
        <w:ind w:firstLine="700"/>
        <w:jc w:val="both"/>
      </w:pP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t>2.5. Размер платы, взимаемой с  заявителя при предоставлении муниципальной услуги, и способы ее взимания.</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Взимание платы за предоставление муниципальной услуги законодательством Российской Федерации не предусмотрено.</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u w:val="singl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lastRenderedPageBreak/>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ГБУ ЛО «МФЦ», составляет не более 15 минут.</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Style w:val="Standard"/>
        <w:spacing w:after="0" w:line="240" w:lineRule="auto"/>
        <w:ind w:firstLine="709"/>
        <w:jc w:val="both"/>
        <w:rPr>
          <w:rFonts w:ascii="Times New Roman" w:hAnsi="Times New Roman" w:cs="Times New Roman"/>
          <w:u w:val="single"/>
        </w:rPr>
      </w:pPr>
      <w:r>
        <w:rPr>
          <w:rFonts w:ascii="Times New Roman" w:hAnsi="Times New Roman" w:cs="Times New Roman"/>
          <w:sz w:val="28"/>
          <w:u w:val="single"/>
        </w:rPr>
        <w:t>2.7. Срок регистрации запроса заявителя о предоставлении муниципальной услуги</w:t>
      </w:r>
    </w:p>
    <w:p w:rsidR="00205184" w:rsidRDefault="004A56D9">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Срок регистрации заявления составляет:</w:t>
      </w:r>
    </w:p>
    <w:p w:rsidR="00205184" w:rsidRDefault="004A56D9">
      <w:pPr>
        <w:pStyle w:val="Standard"/>
        <w:spacing w:after="0" w:line="240" w:lineRule="auto"/>
        <w:ind w:firstLine="709"/>
        <w:jc w:val="both"/>
      </w:pPr>
      <w:r>
        <w:rPr>
          <w:rFonts w:ascii="Times New Roman" w:hAnsi="Times New Roman" w:cs="Times New Roman"/>
          <w:sz w:val="28"/>
        </w:rPr>
        <w:t>- при личном обращении – в день поступления заявления или на следующий рабочий день (в случае направления документов в нерабочее время, в выходные, праздничные дни);</w:t>
      </w:r>
    </w:p>
    <w:p w:rsidR="00205184" w:rsidRDefault="004A56D9">
      <w:pPr>
        <w:pStyle w:val="Standard"/>
        <w:spacing w:after="0" w:line="240" w:lineRule="auto"/>
        <w:ind w:firstLine="709"/>
        <w:jc w:val="both"/>
      </w:pPr>
      <w:r>
        <w:rPr>
          <w:rFonts w:ascii="Times New Roman" w:hAnsi="Times New Roman" w:cs="Times New Roman"/>
          <w:sz w:val="28"/>
        </w:rPr>
        <w:t>- при направлении почтовой связью – в день поступления заявления или на следующий рабочий день (в случае направления документов в нерабочее время, в выходные, праздничные дни);</w:t>
      </w:r>
    </w:p>
    <w:p w:rsidR="00205184" w:rsidRDefault="004A56D9">
      <w:pPr>
        <w:pStyle w:val="Standard"/>
        <w:spacing w:after="0" w:line="240" w:lineRule="auto"/>
        <w:ind w:firstLine="709"/>
        <w:jc w:val="both"/>
      </w:pPr>
      <w:r>
        <w:rPr>
          <w:rFonts w:ascii="Times New Roman" w:hAnsi="Times New Roman" w:cs="Times New Roman"/>
          <w:sz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205184" w:rsidRDefault="004A56D9">
      <w:pPr>
        <w:pStyle w:val="Standard"/>
        <w:spacing w:after="0" w:line="240" w:lineRule="auto"/>
        <w:ind w:firstLine="709"/>
        <w:jc w:val="both"/>
      </w:pPr>
      <w:r>
        <w:rPr>
          <w:rFonts w:ascii="Times New Roman" w:hAnsi="Times New Roman" w:cs="Times New Roman"/>
          <w:sz w:val="28"/>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Style w:val="Standard"/>
        <w:spacing w:after="0" w:line="240" w:lineRule="auto"/>
        <w:ind w:firstLine="709"/>
        <w:jc w:val="both"/>
        <w:rPr>
          <w:rFonts w:ascii="Times New Roman" w:hAnsi="Times New Roman" w:cs="Times New Roman"/>
          <w:u w:val="single"/>
        </w:rPr>
      </w:pPr>
      <w:r>
        <w:rPr>
          <w:rFonts w:ascii="Times New Roman" w:hAnsi="Times New Roman" w:cs="Times New Roman"/>
          <w:sz w:val="28"/>
          <w:u w:val="single"/>
        </w:rPr>
        <w:t>2.8. Требования к помещениям, в которых предоставляется муниципальная услуга</w:t>
      </w:r>
    </w:p>
    <w:p w:rsidR="00205184" w:rsidRDefault="004A56D9">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Style w:val="Standard"/>
        <w:spacing w:after="0" w:line="240" w:lineRule="auto"/>
        <w:ind w:firstLine="709"/>
        <w:jc w:val="both"/>
        <w:rPr>
          <w:rFonts w:ascii="Times New Roman" w:hAnsi="Times New Roman" w:cs="Times New Roman"/>
          <w:u w:val="single"/>
        </w:rPr>
      </w:pPr>
      <w:r>
        <w:rPr>
          <w:rFonts w:ascii="Times New Roman" w:hAnsi="Times New Roman" w:cs="Times New Roman"/>
          <w:sz w:val="28"/>
          <w:u w:val="single"/>
        </w:rPr>
        <w:t>2.9. Показатели качества и доступности муниципальной услуги</w:t>
      </w:r>
    </w:p>
    <w:p w:rsidR="00205184" w:rsidRDefault="004A56D9">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205184" w:rsidRDefault="00205184">
      <w:pPr>
        <w:pBdr>
          <w:top w:val="none" w:sz="4" w:space="0" w:color="000000"/>
          <w:left w:val="none" w:sz="4" w:space="0" w:color="000000"/>
          <w:bottom w:val="none" w:sz="4" w:space="0" w:color="000000"/>
          <w:right w:val="none" w:sz="4" w:space="0" w:color="000000"/>
        </w:pBdr>
        <w:spacing w:after="0" w:line="279" w:lineRule="atLeast"/>
        <w:ind w:firstLine="700"/>
        <w:jc w:val="both"/>
      </w:pPr>
    </w:p>
    <w:p w:rsidR="00205184" w:rsidRDefault="004A56D9">
      <w:pPr>
        <w:pStyle w:val="Standard"/>
        <w:spacing w:after="0" w:line="240" w:lineRule="auto"/>
        <w:ind w:firstLine="709"/>
        <w:jc w:val="both"/>
      </w:pPr>
      <w:r>
        <w:rPr>
          <w:rFonts w:ascii="Times New Roman" w:hAnsi="Times New Roman" w:cs="Times New Roman"/>
          <w:sz w:val="28"/>
          <w:u w:val="singl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205184" w:rsidRDefault="004A56D9">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rsidR="00205184" w:rsidRDefault="004A56D9">
      <w:pPr>
        <w:pStyle w:val="Standard"/>
        <w:spacing w:after="0" w:line="240" w:lineRule="auto"/>
        <w:ind w:firstLine="709"/>
        <w:jc w:val="both"/>
        <w:rPr>
          <w:rFonts w:ascii="Times New Roman" w:hAnsi="Times New Roman" w:cs="Times New Roman"/>
          <w:sz w:val="28"/>
          <w:szCs w:val="28"/>
          <w:highlight w:val="white"/>
        </w:rPr>
      </w:pPr>
      <w:r>
        <w:rPr>
          <w:rFonts w:ascii="Times New Roman" w:hAnsi="Times New Roman" w:cs="Times New Roman"/>
          <w:sz w:val="28"/>
        </w:rPr>
        <w:t>2.10.2. Для предоставления муниципальной услуги используются информационные системы: Единый портал государственных и муни</w:t>
      </w:r>
      <w:r>
        <w:rPr>
          <w:rFonts w:ascii="Times New Roman" w:hAnsi="Times New Roman" w:cs="Times New Roman"/>
          <w:sz w:val="28"/>
          <w:szCs w:val="28"/>
        </w:rPr>
        <w:t>ципальных услуг (Единый портал), госуд</w:t>
      </w:r>
      <w:r>
        <w:rPr>
          <w:rFonts w:ascii="Times New Roman" w:hAnsi="Times New Roman" w:cs="Times New Roman"/>
          <w:sz w:val="28"/>
          <w:szCs w:val="28"/>
          <w:highlight w:val="white"/>
        </w:rPr>
        <w:t xml:space="preserve">арственная информационная система обеспечения градостроительной деятельности с функциями автоматизированной </w:t>
      </w:r>
      <w:r>
        <w:rPr>
          <w:rFonts w:ascii="Times New Roman" w:hAnsi="Times New Roman" w:cs="Times New Roman"/>
          <w:sz w:val="28"/>
          <w:szCs w:val="28"/>
          <w:highlight w:val="white"/>
        </w:rPr>
        <w:lastRenderedPageBreak/>
        <w:t>информационно-аналитической поддержки осуществления полномочий в области градостроительной деятельности,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205184" w:rsidRDefault="004A56D9">
      <w:pPr>
        <w:pStyle w:val="14"/>
        <w:spacing w:after="0" w:line="240" w:lineRule="auto"/>
        <w:ind w:firstLine="709"/>
        <w:jc w:val="both"/>
      </w:pPr>
      <w:r>
        <w:rPr>
          <w:rFonts w:ascii="Times New Roman" w:hAnsi="Times New Roman" w:cs="Times New Roman"/>
          <w:color w:val="000000"/>
          <w:sz w:val="28"/>
          <w:szCs w:val="24"/>
          <w:highlight w:val="white"/>
        </w:rPr>
        <w:t xml:space="preserve">2.10.3 </w:t>
      </w:r>
      <w:r>
        <w:rPr>
          <w:rFonts w:ascii="Times New Roman" w:hAnsi="Times New Roman" w:cs="Times New Roman"/>
          <w:sz w:val="28"/>
          <w:szCs w:val="28"/>
          <w:highlight w:val="white"/>
        </w:rPr>
        <w:t xml:space="preserve">Порядок предоставления результатов муниципальной услуги </w:t>
      </w:r>
      <w:r>
        <w:rPr>
          <w:rFonts w:ascii="Times New Roman" w:hAnsi="Times New Roman" w:cs="Times New Roman"/>
          <w:sz w:val="28"/>
          <w:szCs w:val="28"/>
        </w:rPr>
        <w:t>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205184" w:rsidRDefault="004A56D9">
      <w:pPr>
        <w:spacing w:after="0" w:line="240" w:lineRule="auto"/>
        <w:ind w:firstLine="709"/>
        <w:jc w:val="both"/>
      </w:pPr>
      <w:r>
        <w:rPr>
          <w:rFonts w:ascii="Times New Roman" w:eastAsia="Times New Roman" w:hAnsi="Times New Roman" w:cs="Times New Roman"/>
          <w:bCs/>
          <w:color w:val="000000"/>
          <w:sz w:val="28"/>
          <w:szCs w:val="28"/>
          <w:lang w:eastAsia="ru-RU"/>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205184" w:rsidRDefault="004A56D9">
      <w:pPr>
        <w:spacing w:after="0" w:line="240" w:lineRule="auto"/>
        <w:ind w:firstLine="709"/>
        <w:jc w:val="both"/>
      </w:pPr>
      <w:r>
        <w:rPr>
          <w:rFonts w:ascii="Times New Roman" w:hAnsi="Times New Roman"/>
          <w:color w:val="000000"/>
          <w:sz w:val="28"/>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205184" w:rsidRDefault="004A56D9">
      <w:pPr>
        <w:pStyle w:val="Standard"/>
        <w:spacing w:after="0" w:line="240" w:lineRule="auto"/>
        <w:ind w:firstLine="709"/>
        <w:jc w:val="both"/>
      </w:pPr>
      <w:r>
        <w:rPr>
          <w:rFonts w:ascii="Times New Roman" w:hAnsi="Times New Roman" w:cs="Times New Roman"/>
          <w:bCs/>
          <w:sz w:val="28"/>
          <w:szCs w:val="24"/>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
    <w:p w:rsidR="00205184" w:rsidRDefault="00205184">
      <w:pPr>
        <w:pBdr>
          <w:top w:val="none" w:sz="4" w:space="0" w:color="000000"/>
          <w:left w:val="none" w:sz="4" w:space="0" w:color="000000"/>
          <w:bottom w:val="none" w:sz="4" w:space="0" w:color="000000"/>
          <w:right w:val="none" w:sz="4" w:space="0" w:color="000000"/>
        </w:pBdr>
        <w:spacing w:after="0"/>
        <w:ind w:firstLine="700"/>
        <w:jc w:val="both"/>
      </w:pP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u w:val="single"/>
        </w:rPr>
        <w:t>2.11.Исчерпывающий перечень документов, необходимых для предоставления муниципальной услуги.</w:t>
      </w:r>
    </w:p>
    <w:p w:rsidR="00205184" w:rsidRDefault="004A56D9">
      <w:pPr>
        <w:pStyle w:val="Standard"/>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приведен в Разделе I Таблицы № 2 Приложения 1 к Административному регламенту (Разделах III, IV Таблицы № 2 Приложения 1 к Административному регламенту в случае обращения для исправления допущенных опечаток и (или) ошибок, а также запроса о выдаче дубликата уведомления).</w:t>
      </w:r>
    </w:p>
    <w:p w:rsidR="00205184" w:rsidRDefault="004A56D9">
      <w:pPr>
        <w:pStyle w:val="Standard"/>
        <w:spacing w:after="0" w:line="240" w:lineRule="auto"/>
        <w:ind w:firstLine="709"/>
        <w:jc w:val="both"/>
      </w:pPr>
      <w:r>
        <w:rPr>
          <w:rFonts w:ascii="Times New Roman" w:hAnsi="Times New Roman" w:cs="Times New Roman"/>
          <w:sz w:val="28"/>
          <w:szCs w:val="28"/>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 которые заявитель вправе представить по собственной инициативе, приведен в</w:t>
      </w:r>
      <w:r>
        <w:rPr>
          <w:rFonts w:ascii="Times New Roman" w:hAnsi="Times New Roman" w:cs="Times New Roman"/>
          <w:sz w:val="28"/>
        </w:rPr>
        <w:t xml:space="preserve"> Разделе II Таблицы № 2 Приложения 1 к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Style w:val="Standard"/>
        <w:spacing w:after="0" w:line="240" w:lineRule="auto"/>
        <w:ind w:firstLine="708"/>
        <w:jc w:val="both"/>
      </w:pPr>
      <w:r>
        <w:rPr>
          <w:rFonts w:ascii="Times New Roman" w:hAnsi="Times New Roman" w:cs="Times New Roman"/>
          <w:sz w:val="28"/>
          <w:u w:val="single"/>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w:t>
      </w:r>
      <w:r>
        <w:rPr>
          <w:rFonts w:ascii="Times New Roman" w:hAnsi="Times New Roman" w:cs="Times New Roman"/>
          <w:sz w:val="28"/>
          <w:u w:val="single"/>
        </w:rPr>
        <w:lastRenderedPageBreak/>
        <w:t xml:space="preserve">приостановления предоставления муниципальной услуги, исчерпывающий перечень оснований для отказа в предоставлении муниципальной услуги. </w:t>
      </w:r>
    </w:p>
    <w:p w:rsidR="00205184" w:rsidRDefault="004A56D9" w:rsidP="004A56D9">
      <w:pPr>
        <w:pBdr>
          <w:top w:val="none" w:sz="4" w:space="0" w:color="000000"/>
          <w:left w:val="none" w:sz="4" w:space="0" w:color="000000"/>
          <w:bottom w:val="none" w:sz="4" w:space="0" w:color="000000"/>
          <w:right w:val="none" w:sz="4" w:space="0" w:color="000000"/>
        </w:pBdr>
        <w:spacing w:after="0" w:line="240" w:lineRule="auto"/>
        <w:ind w:firstLine="700"/>
        <w:jc w:val="both"/>
      </w:pPr>
      <w:r>
        <w:rPr>
          <w:rFonts w:ascii="Times New Roman" w:eastAsia="Times New Roman" w:hAnsi="Times New Roman" w:cs="Times New Roman"/>
          <w:color w:val="000000"/>
          <w:sz w:val="28"/>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приведены в Таблице № 3 Приложения 1 настоящего Административного регламента.</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rPr>
        <w:t>В случае отсутствия сведений, предусмотренных частью 1 статьи 51.1 Градостроительного кодекса РФ, или документов, указанных в Таблице № 2 Приложения 1 к Административному регламенту, Администрация в течение трех рабочих дней со дня поступления обращения возвращает заявителю документы без рассмотрения с указанием причин возврата. В этом случае запросы о предоставлении муниципальной услуги считаются ненаправленными.</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pStyle w:val="Standard"/>
        <w:spacing w:after="0" w:line="240" w:lineRule="auto"/>
        <w:ind w:firstLine="709"/>
        <w:jc w:val="center"/>
        <w:rPr>
          <w:rFonts w:ascii="Times New Roman" w:hAnsi="Times New Roman" w:cs="Times New Roman"/>
          <w:b/>
        </w:rPr>
      </w:pPr>
      <w:r>
        <w:rPr>
          <w:rFonts w:ascii="Times New Roman" w:hAnsi="Times New Roman" w:cs="Times New Roman"/>
          <w:b/>
          <w:sz w:val="28"/>
        </w:rPr>
        <w:t xml:space="preserve">3. Состав, последовательность и сроки выполнения </w:t>
      </w:r>
    </w:p>
    <w:p w:rsidR="00205184" w:rsidRDefault="004A56D9">
      <w:pPr>
        <w:pStyle w:val="Standard"/>
        <w:spacing w:after="0" w:line="240" w:lineRule="auto"/>
        <w:ind w:firstLine="709"/>
        <w:jc w:val="center"/>
      </w:pPr>
      <w:r>
        <w:rPr>
          <w:rFonts w:ascii="Times New Roman" w:hAnsi="Times New Roman" w:cs="Times New Roman"/>
          <w:b/>
          <w:sz w:val="28"/>
        </w:rPr>
        <w:t>административных процедур</w:t>
      </w:r>
    </w:p>
    <w:p w:rsidR="00205184" w:rsidRDefault="00205184">
      <w:pPr>
        <w:pStyle w:val="Standard"/>
        <w:spacing w:after="0" w:line="240" w:lineRule="auto"/>
        <w:ind w:firstLine="709"/>
        <w:jc w:val="center"/>
        <w:rPr>
          <w:rFonts w:ascii="Times New Roman" w:hAnsi="Times New Roman" w:cs="Times New Roman"/>
        </w:rPr>
      </w:pPr>
    </w:p>
    <w:p w:rsidR="00205184" w:rsidRDefault="00205184">
      <w:pPr>
        <w:pBdr>
          <w:top w:val="none" w:sz="4" w:space="0" w:color="000000"/>
          <w:left w:val="none" w:sz="4" w:space="0" w:color="000000"/>
          <w:bottom w:val="none" w:sz="4" w:space="0" w:color="000000"/>
          <w:right w:val="none" w:sz="4" w:space="0" w:color="000000"/>
        </w:pBdr>
        <w:spacing w:after="0"/>
        <w:ind w:firstLine="700"/>
        <w:jc w:val="both"/>
      </w:pPr>
    </w:p>
    <w:p w:rsidR="00205184" w:rsidRDefault="004A56D9">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3.1. Перечень осуществляемых при предоставлении муниципальной услуги административных процедур:</w:t>
      </w:r>
    </w:p>
    <w:p w:rsidR="00205184" w:rsidRDefault="004A56D9">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а) профилирование заявителя;</w:t>
      </w:r>
    </w:p>
    <w:p w:rsidR="00205184" w:rsidRDefault="004A56D9">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б) прием заявления и документов;</w:t>
      </w:r>
    </w:p>
    <w:p w:rsidR="00205184" w:rsidRDefault="004A56D9">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в) межведомственное информационное взаимодействие;</w:t>
      </w:r>
    </w:p>
    <w:p w:rsidR="00205184" w:rsidRDefault="004A56D9">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г) принятие решения о предоставлении (отказе в предоставлении) муниципальной услуги;</w:t>
      </w:r>
    </w:p>
    <w:p w:rsidR="00205184" w:rsidRDefault="004A56D9">
      <w:pPr>
        <w:pStyle w:val="Standard"/>
        <w:tabs>
          <w:tab w:val="left" w:pos="566"/>
        </w:tabs>
        <w:spacing w:after="0" w:line="240" w:lineRule="auto"/>
        <w:ind w:firstLine="709"/>
        <w:jc w:val="both"/>
        <w:rPr>
          <w:rFonts w:ascii="Times New Roman" w:hAnsi="Times New Roman" w:cs="Times New Roman"/>
        </w:rPr>
      </w:pPr>
      <w:r>
        <w:rPr>
          <w:rFonts w:ascii="Times New Roman" w:hAnsi="Times New Roman" w:cs="Times New Roman"/>
          <w:sz w:val="28"/>
        </w:rPr>
        <w:t>д) предоставление результата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3.2. Профилирование заявителя.</w:t>
      </w:r>
    </w:p>
    <w:p w:rsidR="00205184" w:rsidRDefault="004A56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Профилирование заявителя осуществляется должностным лицом Комитета, ответственным за предоставление муниципальной услуги, или посредством Единого портала и включает в себя вопросы, позволяющие выявить перечень категорий (признаков) заявителя.</w:t>
      </w:r>
    </w:p>
    <w:p w:rsidR="00205184" w:rsidRDefault="004A56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hAnsi="Times New Roman" w:cs="Times New Roman"/>
          <w:sz w:val="28"/>
          <w:szCs w:val="28"/>
        </w:rPr>
        <w:t>Категории (признаки) заявителей приведены в Таблице № 1 Приложения 1 к настоящему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spacing w:after="0" w:line="240" w:lineRule="auto"/>
        <w:ind w:firstLine="709"/>
        <w:jc w:val="both"/>
        <w:rPr>
          <w:rFonts w:ascii="Times New Roman" w:eastAsia="Times New Roman" w:hAnsi="Times New Roman" w:cs="Times New Roman"/>
          <w:color w:val="000000" w:themeColor="text1"/>
          <w:sz w:val="28"/>
          <w:szCs w:val="28"/>
          <w:u w:val="single"/>
        </w:rPr>
      </w:pPr>
      <w:r>
        <w:rPr>
          <w:rFonts w:ascii="Times New Roman" w:hAnsi="Times New Roman" w:cs="Times New Roman"/>
          <w:sz w:val="28"/>
          <w:szCs w:val="28"/>
          <w:u w:val="single"/>
        </w:rPr>
        <w:t xml:space="preserve">3.3. Прием запроса и документов, необходимых для предоставления </w:t>
      </w:r>
      <w:r>
        <w:rPr>
          <w:rFonts w:ascii="Times New Roman" w:hAnsi="Times New Roman" w:cs="Times New Roman"/>
          <w:color w:val="000000" w:themeColor="text1"/>
          <w:sz w:val="28"/>
          <w:szCs w:val="28"/>
          <w:u w:val="single"/>
        </w:rPr>
        <w:t>муниципальной услуги.</w:t>
      </w:r>
    </w:p>
    <w:p w:rsidR="00205184" w:rsidRDefault="004A56D9">
      <w:pPr>
        <w:spacing w:after="0" w:line="240" w:lineRule="auto"/>
        <w:ind w:firstLine="709"/>
        <w:jc w:val="both"/>
      </w:pPr>
      <w:r>
        <w:rPr>
          <w:rFonts w:ascii="Times New Roman" w:hAnsi="Times New Roman" w:cs="Times New Roman"/>
          <w:color w:val="000000" w:themeColor="text1"/>
          <w:sz w:val="28"/>
          <w:szCs w:val="28"/>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приведены Таблице № 2 Приложения 1 Административного регламента.</w:t>
      </w:r>
    </w:p>
    <w:p w:rsidR="00205184" w:rsidRDefault="004A56D9">
      <w:pPr>
        <w:spacing w:after="0" w:line="240" w:lineRule="auto"/>
        <w:ind w:firstLine="709"/>
        <w:jc w:val="both"/>
      </w:pPr>
      <w:r>
        <w:rPr>
          <w:rFonts w:ascii="Times New Roman" w:hAnsi="Times New Roman" w:cs="Times New Roman"/>
          <w:color w:val="000000" w:themeColor="text1"/>
          <w:sz w:val="28"/>
          <w:szCs w:val="28"/>
        </w:rPr>
        <w:lastRenderedPageBreak/>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205184" w:rsidRDefault="004A56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205184" w:rsidRDefault="004A56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05184" w:rsidRDefault="004A56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05184" w:rsidRDefault="004A56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205184" w:rsidRDefault="004A56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205184" w:rsidRDefault="004A56D9">
      <w:pPr>
        <w:spacing w:after="0" w:line="240" w:lineRule="auto"/>
        <w:ind w:firstLine="709"/>
        <w:jc w:val="both"/>
      </w:pPr>
      <w:r>
        <w:rPr>
          <w:rFonts w:ascii="Times New Roman" w:hAnsi="Times New Roman" w:cs="Times New Roman"/>
          <w:sz w:val="28"/>
          <w:szCs w:val="28"/>
        </w:rPr>
        <w:t>Срок регистрации запроса составляет:</w:t>
      </w:r>
    </w:p>
    <w:p w:rsidR="00205184" w:rsidRDefault="004A56D9">
      <w:pPr>
        <w:spacing w:after="0" w:line="240" w:lineRule="auto"/>
        <w:ind w:firstLine="709"/>
        <w:jc w:val="both"/>
      </w:pPr>
      <w:r>
        <w:rPr>
          <w:rFonts w:ascii="Times New Roman" w:hAnsi="Times New Roman" w:cs="Times New Roman"/>
          <w:sz w:val="28"/>
          <w:szCs w:val="28"/>
        </w:rPr>
        <w:t>- при направлении почтовой связью – в день поступления запроса или на следующий рабочий день (в случае направления документов в нерабочее время, в выходные, праздничные дни);</w:t>
      </w:r>
    </w:p>
    <w:p w:rsidR="00205184" w:rsidRDefault="004A56D9">
      <w:pPr>
        <w:spacing w:after="0" w:line="240" w:lineRule="auto"/>
        <w:ind w:firstLine="709"/>
        <w:jc w:val="both"/>
      </w:pPr>
      <w:r>
        <w:rPr>
          <w:rFonts w:ascii="Times New Roman" w:hAnsi="Times New Roman" w:cs="Times New Roman"/>
          <w:sz w:val="28"/>
          <w:szCs w:val="28"/>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205184" w:rsidRDefault="004A56D9">
      <w:pPr>
        <w:spacing w:after="0" w:line="240" w:lineRule="auto"/>
        <w:ind w:firstLine="709"/>
        <w:jc w:val="both"/>
      </w:pPr>
      <w:r>
        <w:rPr>
          <w:rFonts w:ascii="Times New Roman" w:hAnsi="Times New Roman" w:cs="Times New Roman"/>
          <w:sz w:val="28"/>
          <w:szCs w:val="28"/>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205184" w:rsidRDefault="00205184">
      <w:pPr>
        <w:pBdr>
          <w:top w:val="none" w:sz="4" w:space="0" w:color="000000"/>
          <w:left w:val="none" w:sz="4" w:space="0" w:color="000000"/>
          <w:bottom w:val="none" w:sz="4" w:space="0" w:color="000000"/>
          <w:right w:val="none" w:sz="4" w:space="0" w:color="000000"/>
        </w:pBdr>
        <w:spacing w:after="0"/>
        <w:ind w:firstLine="700"/>
        <w:jc w:val="both"/>
      </w:pPr>
    </w:p>
    <w:p w:rsidR="00205184" w:rsidRDefault="004A56D9">
      <w:pPr>
        <w:spacing w:after="0" w:line="240" w:lineRule="auto"/>
        <w:ind w:firstLine="709"/>
        <w:jc w:val="both"/>
        <w:rPr>
          <w:rFonts w:ascii="Times New Roman" w:hAnsi="Times New Roman" w:cs="Times New Roman"/>
          <w:sz w:val="24"/>
          <w:szCs w:val="24"/>
          <w:u w:val="single"/>
        </w:rPr>
      </w:pPr>
      <w:r>
        <w:rPr>
          <w:rFonts w:ascii="Times New Roman" w:hAnsi="Times New Roman" w:cs="Times New Roman"/>
          <w:sz w:val="28"/>
          <w:szCs w:val="28"/>
          <w:u w:val="single"/>
        </w:rPr>
        <w:lastRenderedPageBreak/>
        <w:t>3.4. Межведомственное информационное взаимодействие.</w:t>
      </w:r>
    </w:p>
    <w:p w:rsidR="00205184" w:rsidRDefault="004A56D9">
      <w:pPr>
        <w:spacing w:after="0" w:line="240" w:lineRule="auto"/>
        <w:ind w:firstLine="709"/>
        <w:jc w:val="both"/>
        <w:rPr>
          <w:rFonts w:ascii="Times New Roman" w:hAnsi="Times New Roman" w:cs="Times New Roman"/>
        </w:rPr>
      </w:pPr>
      <w:r>
        <w:rPr>
          <w:rFonts w:ascii="Times New Roman" w:hAnsi="Times New Roman" w:cs="Times New Roman"/>
          <w:sz w:val="28"/>
          <w:szCs w:val="28"/>
        </w:rPr>
        <w:t>При предоставлении муниципальной услуги Администрация взаимодействует с:</w:t>
      </w:r>
    </w:p>
    <w:p w:rsidR="00205184" w:rsidRDefault="004A56D9">
      <w:pPr>
        <w:spacing w:after="0" w:line="240" w:lineRule="auto"/>
        <w:ind w:firstLine="709"/>
        <w:jc w:val="both"/>
        <w:rPr>
          <w:rFonts w:ascii="Times New Roman" w:hAnsi="Times New Roman" w:cs="Times New Roman"/>
        </w:rPr>
      </w:pPr>
      <w:r>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«Роскадастр»;</w:t>
      </w:r>
    </w:p>
    <w:p w:rsidR="00205184" w:rsidRDefault="004A56D9">
      <w:pPr>
        <w:spacing w:after="0" w:line="240" w:lineRule="auto"/>
        <w:ind w:firstLine="709"/>
        <w:jc w:val="both"/>
        <w:rPr>
          <w:rFonts w:ascii="Times New Roman" w:hAnsi="Times New Roman" w:cs="Times New Roman"/>
        </w:rPr>
      </w:pPr>
      <w:r>
        <w:rPr>
          <w:rFonts w:ascii="Times New Roman" w:hAnsi="Times New Roman" w:cs="Times New Roman"/>
          <w:sz w:val="28"/>
          <w:szCs w:val="28"/>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205184" w:rsidRDefault="004A56D9">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(их копии или сведения, содержащиеся в них) предоставляются государственными органами и подведомственными государственным органам организациями, в распоряжении которых находятся указанные документы, без использования федеральной государственной информационной системы «Единая система межведомственного электронного взаимодействия» в срок не позднее трех рабочих дней со дня получения соответствующего межведомственного запроса.</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pPr>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u w:val="single"/>
        </w:rPr>
        <w:t>3.5. Принятие решения о предоставлении (отказе в предоставлении) муниципальной услуги:</w:t>
      </w:r>
    </w:p>
    <w:p w:rsidR="00205184" w:rsidRDefault="004A56D9">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Основания для отказа в предоставлении муниципальной услуги приведены в приложении к настоящему регламенту (таблица № 3).</w:t>
      </w:r>
    </w:p>
    <w:p w:rsidR="00205184" w:rsidRDefault="004A56D9">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Администрацией всех сведений, необходимых для принятия решения.</w:t>
      </w:r>
    </w:p>
    <w:p w:rsidR="00205184" w:rsidRDefault="00205184">
      <w:pPr>
        <w:pBdr>
          <w:top w:val="none" w:sz="4" w:space="0" w:color="000000"/>
          <w:left w:val="none" w:sz="4" w:space="0" w:color="000000"/>
          <w:bottom w:val="none" w:sz="4" w:space="0" w:color="000000"/>
          <w:right w:val="none" w:sz="4" w:space="0" w:color="000000"/>
        </w:pBdr>
        <w:spacing w:after="0"/>
        <w:ind w:firstLine="700"/>
        <w:jc w:val="both"/>
      </w:pP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u w:val="single"/>
        </w:rPr>
        <w:t>3.6. Предоставление результата муниципальной  услуги.</w:t>
      </w:r>
    </w:p>
    <w:p w:rsidR="00205184" w:rsidRDefault="004A56D9">
      <w:pPr>
        <w:spacing w:after="0" w:line="240" w:lineRule="auto"/>
        <w:ind w:firstLine="709"/>
        <w:jc w:val="both"/>
      </w:pPr>
      <w:r>
        <w:rPr>
          <w:rFonts w:ascii="Times New Roman" w:hAnsi="Times New Roman" w:cs="Times New Roman"/>
          <w:sz w:val="28"/>
          <w:szCs w:val="28"/>
        </w:rPr>
        <w:t>Решение о предоставлении (об отказе в предоставлении) муниципальной услуги представляется в форме документа на бумажном носителе или электронного документа, подписанного усиленной квалифицированной электронной подписью, способом, указанным заявителем в заявлении 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w:t>
      </w:r>
    </w:p>
    <w:p w:rsidR="00205184" w:rsidRDefault="004A56D9">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205184" w:rsidRDefault="004A56D9">
      <w:pPr>
        <w:pBdr>
          <w:top w:val="none" w:sz="4" w:space="0" w:color="000000"/>
          <w:left w:val="none" w:sz="4" w:space="0" w:color="000000"/>
          <w:bottom w:val="none" w:sz="4" w:space="0" w:color="000000"/>
          <w:right w:val="none" w:sz="4" w:space="0" w:color="000000"/>
        </w:pBdr>
        <w:spacing w:after="0"/>
        <w:ind w:firstLine="700"/>
        <w:jc w:val="both"/>
      </w:pPr>
      <w:r>
        <w:rPr>
          <w:rFonts w:ascii="Times New Roman" w:eastAsia="Times New Roman" w:hAnsi="Times New Roman" w:cs="Times New Roman"/>
          <w:color w:val="000000"/>
          <w:sz w:val="28"/>
        </w:rPr>
        <w:t> </w:t>
      </w:r>
    </w:p>
    <w:p w:rsidR="00205184" w:rsidRDefault="004A56D9" w:rsidP="00C9134D">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b/>
          <w:bCs/>
          <w:sz w:val="28"/>
          <w:szCs w:val="28"/>
        </w:rPr>
      </w:pPr>
      <w:r>
        <w:rPr>
          <w:rFonts w:ascii="Times New Roman" w:eastAsia="Times New Roman" w:hAnsi="Times New Roman" w:cs="Times New Roman"/>
          <w:color w:val="000000"/>
          <w:sz w:val="28"/>
        </w:rPr>
        <w:t> </w:t>
      </w:r>
      <w:r>
        <w:rPr>
          <w:rFonts w:ascii="Times New Roman" w:hAnsi="Times New Roman" w:cs="Times New Roman"/>
          <w:b/>
          <w:bCs/>
          <w:sz w:val="28"/>
          <w:szCs w:val="28"/>
        </w:rPr>
        <w:t>4. Способы информирования заявителя об изменении статуса рассмотрения запроса о предоставлении муниципальной услуги.</w:t>
      </w:r>
    </w:p>
    <w:p w:rsidR="00205184" w:rsidRDefault="00205184">
      <w:pPr>
        <w:tabs>
          <w:tab w:val="left" w:pos="142"/>
          <w:tab w:val="left" w:pos="284"/>
        </w:tabs>
        <w:spacing w:after="0" w:line="240" w:lineRule="auto"/>
        <w:ind w:firstLine="709"/>
        <w:jc w:val="both"/>
        <w:rPr>
          <w:rFonts w:ascii="Times New Roman" w:hAnsi="Times New Roman" w:cs="Times New Roman"/>
          <w:sz w:val="28"/>
          <w:szCs w:val="28"/>
          <w:u w:val="single"/>
        </w:rPr>
      </w:pPr>
    </w:p>
    <w:p w:rsidR="00205184" w:rsidRDefault="004A56D9">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Перечень способов информирования заявителя об изменении статуса рассмотрения заявления:</w:t>
      </w:r>
    </w:p>
    <w:p w:rsidR="00205184" w:rsidRDefault="004A56D9">
      <w:pPr>
        <w:pStyle w:val="Standard"/>
        <w:spacing w:after="0" w:line="240" w:lineRule="auto"/>
        <w:ind w:firstLine="709"/>
        <w:jc w:val="both"/>
        <w:rPr>
          <w:rFonts w:ascii="Times New Roman" w:hAnsi="Times New Roman" w:cs="Times New Roman"/>
        </w:rPr>
      </w:pPr>
      <w:r>
        <w:rPr>
          <w:rFonts w:ascii="Times New Roman" w:hAnsi="Times New Roman" w:cs="Times New Roman"/>
          <w:sz w:val="28"/>
        </w:rPr>
        <w:t>а) посредством Единого портала.</w:t>
      </w:r>
    </w:p>
    <w:p w:rsidR="00205184" w:rsidRDefault="00205184">
      <w:pPr>
        <w:pBdr>
          <w:top w:val="none" w:sz="4" w:space="0" w:color="000000"/>
          <w:left w:val="none" w:sz="4" w:space="0" w:color="000000"/>
          <w:bottom w:val="none" w:sz="4" w:space="0" w:color="000000"/>
          <w:right w:val="none" w:sz="4" w:space="0" w:color="000000"/>
        </w:pBdr>
        <w:spacing w:after="0"/>
        <w:ind w:firstLine="700"/>
        <w:jc w:val="both"/>
      </w:pP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Приложение 1</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ПЕРЕЧЕНЬ</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условных обозначений и сокращений, Идентификаторы категорий (признаков)</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заявителей, Исчерпывающий перечень документов, необходимых</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для предоставления муниципальной услуги, Исчерпывающий</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перечень оснований для отказа в приеме запроса</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о предоставлении муниципальной услуги и документов,</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необходимых для предоставления услуги, оснований</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для приостановления предоставления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или отказа в предоставлении муниципальной услуги,</w:t>
      </w:r>
    </w:p>
    <w:p w:rsidR="00205184" w:rsidRDefault="004A56D9" w:rsidP="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Формы запроса о предоставлении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Перечень условных обозначений и сокращений</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u w:val="single"/>
        </w:rPr>
        <w:t>1. Условные  сокращения:</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а) Единый портал, ЕПГУ – федеральная государственная информационная система «Единый портал государственных и муниципальных услуг (функций)»;</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б) СМЭВ – федеральная государственная информационная система «Единая система межведомственного электронного взаимодействия»;</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в) МФЦ – многофункциональный центр;</w:t>
      </w:r>
    </w:p>
    <w:p w:rsidR="00205184" w:rsidRDefault="004A56D9">
      <w:pPr>
        <w:pBdr>
          <w:top w:val="none" w:sz="4" w:space="0" w:color="000000"/>
          <w:left w:val="none" w:sz="4" w:space="0" w:color="000000"/>
          <w:bottom w:val="none" w:sz="4" w:space="0" w:color="000000"/>
          <w:right w:val="none" w:sz="4" w:space="0" w:color="000000"/>
        </w:pBdr>
        <w:spacing w:after="0" w:line="239" w:lineRule="atLeast"/>
        <w:rPr>
          <w:highlight w:val="white"/>
        </w:rPr>
      </w:pPr>
      <w:r>
        <w:rPr>
          <w:rFonts w:ascii="Times New Roman" w:eastAsia="Times New Roman" w:hAnsi="Times New Roman" w:cs="Times New Roman"/>
          <w:color w:val="000000"/>
          <w:sz w:val="24"/>
        </w:rPr>
        <w:t>г) ГБУ ЛО «М</w:t>
      </w:r>
      <w:r>
        <w:rPr>
          <w:rFonts w:ascii="Times New Roman" w:eastAsia="Times New Roman" w:hAnsi="Times New Roman" w:cs="Times New Roman"/>
          <w:color w:val="000000"/>
          <w:sz w:val="24"/>
          <w:highlight w:val="white"/>
        </w:rPr>
        <w:t>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205184" w:rsidRDefault="004A56D9">
      <w:pPr>
        <w:pBdr>
          <w:top w:val="none" w:sz="4" w:space="0" w:color="000000"/>
          <w:left w:val="none" w:sz="4" w:space="0" w:color="000000"/>
          <w:bottom w:val="none" w:sz="4" w:space="0" w:color="000000"/>
          <w:right w:val="none" w:sz="4" w:space="0" w:color="000000"/>
        </w:pBdr>
        <w:spacing w:after="0"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д) ЕГРН – Единый государственный реестр недвижимости;</w:t>
      </w:r>
    </w:p>
    <w:p w:rsidR="00205184" w:rsidRDefault="004A56D9">
      <w:pPr>
        <w:pBdr>
          <w:top w:val="none" w:sz="4" w:space="0" w:color="000000"/>
          <w:left w:val="none" w:sz="4" w:space="0" w:color="000000"/>
          <w:bottom w:val="none" w:sz="4" w:space="0" w:color="000000"/>
          <w:right w:val="none" w:sz="4" w:space="0" w:color="000000"/>
        </w:pBdr>
        <w:spacing w:after="0" w:line="239" w:lineRule="atLeast"/>
        <w:rPr>
          <w:sz w:val="24"/>
          <w:szCs w:val="24"/>
          <w:highlight w:val="white"/>
        </w:rPr>
      </w:pPr>
      <w:r>
        <w:rPr>
          <w:rFonts w:ascii="Times New Roman" w:eastAsia="Times New Roman" w:hAnsi="Times New Roman" w:cs="Times New Roman"/>
          <w:color w:val="000000"/>
          <w:sz w:val="24"/>
          <w:szCs w:val="24"/>
          <w:highlight w:val="white"/>
        </w:rPr>
        <w:t xml:space="preserve">е) </w:t>
      </w:r>
      <w:r>
        <w:rPr>
          <w:rFonts w:ascii="Times New Roman" w:hAnsi="Times New Roman" w:cs="Times New Roman"/>
          <w:sz w:val="24"/>
          <w:szCs w:val="24"/>
          <w:highlight w:val="white"/>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205184" w:rsidRDefault="004A56D9">
      <w:pPr>
        <w:pBdr>
          <w:top w:val="none" w:sz="4" w:space="0" w:color="000000"/>
          <w:left w:val="none" w:sz="4" w:space="0" w:color="000000"/>
          <w:bottom w:val="none" w:sz="4" w:space="0" w:color="000000"/>
          <w:right w:val="none" w:sz="4" w:space="0" w:color="000000"/>
        </w:pBdr>
        <w:spacing w:line="259" w:lineRule="atLeast"/>
        <w:rPr>
          <w:highlight w:val="white"/>
        </w:rPr>
      </w:pPr>
      <w:r>
        <w:rPr>
          <w:rFonts w:ascii="Calibri" w:eastAsia="Calibri" w:hAnsi="Calibri" w:cs="Calibri"/>
          <w:color w:val="000000"/>
          <w:highlight w:val="white"/>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rPr>
          <w:highlight w:val="white"/>
        </w:rPr>
      </w:pPr>
      <w:r>
        <w:rPr>
          <w:rFonts w:ascii="Times New Roman" w:eastAsia="Times New Roman" w:hAnsi="Times New Roman" w:cs="Times New Roman"/>
          <w:color w:val="000000"/>
          <w:sz w:val="24"/>
          <w:highlight w:val="white"/>
          <w:u w:val="single"/>
        </w:rPr>
        <w:t>Условные обозначения:</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а) [Все] – документы представляются всеми заявителями, обращающимися за получением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б) П(з) – уполномоченный представитель заявителя;</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 xml:space="preserve">в) Л – документы подаются при личном посещении ГБУ ЛО «МФЦ»;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г) ПС – документы подаются посредством почтовой связи;</w:t>
      </w:r>
    </w:p>
    <w:p w:rsidR="00205184" w:rsidRDefault="004A56D9">
      <w:pPr>
        <w:pStyle w:val="Standard"/>
        <w:spacing w:after="0" w:line="240" w:lineRule="auto"/>
        <w:jc w:val="both"/>
        <w:rPr>
          <w:rFonts w:ascii="Times New Roman" w:hAnsi="Times New Roman" w:cs="Times New Roman"/>
        </w:rPr>
      </w:pPr>
      <w:r>
        <w:rPr>
          <w:rFonts w:ascii="Times New Roman" w:hAnsi="Times New Roman" w:cs="Times New Roman"/>
          <w:sz w:val="24"/>
        </w:rPr>
        <w:t>д) ЕПГУ – документы подаются посредством ЕПГУ;</w:t>
      </w:r>
    </w:p>
    <w:p w:rsidR="00205184" w:rsidRDefault="004A56D9">
      <w:pPr>
        <w:spacing w:after="0" w:line="57" w:lineRule="atLeast"/>
        <w:jc w:val="both"/>
      </w:pPr>
      <w:r>
        <w:rPr>
          <w:rFonts w:ascii="Times New Roman" w:hAnsi="Times New Roman" w:cs="Times New Roman"/>
          <w:sz w:val="24"/>
        </w:rPr>
        <w:t>ГБУ ЛО «МФЦ» – документы подаются посредством ГБУ ЛО «МФЦ»;</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ж) О – представляется оригинал документа;</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з) О(э) – представляется оригинал документа в электронной форме;</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и) К – представляется копия документа;</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к) К(э) – представляется копия документа в электронной форме;</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л) Д(1) – документы представляются в одном экземпляре.</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r>
        <w:rPr>
          <w:rFonts w:ascii="Calibri" w:eastAsia="Calibri" w:hAnsi="Calibri" w:cs="Calibri"/>
          <w:color w:val="000000"/>
        </w:rPr>
        <w:t> </w:t>
      </w:r>
    </w:p>
    <w:p w:rsidR="00205184" w:rsidRDefault="00205184">
      <w:pPr>
        <w:pBdr>
          <w:top w:val="none" w:sz="4" w:space="0" w:color="000000"/>
          <w:left w:val="none" w:sz="4" w:space="0" w:color="000000"/>
          <w:bottom w:val="none" w:sz="4" w:space="0" w:color="000000"/>
          <w:right w:val="none" w:sz="4" w:space="0" w:color="000000"/>
        </w:pBdr>
        <w:spacing w:line="259" w:lineRule="atLeast"/>
      </w:pPr>
    </w:p>
    <w:p w:rsidR="00205184" w:rsidRDefault="00205184">
      <w:pPr>
        <w:pBdr>
          <w:top w:val="none" w:sz="4" w:space="0" w:color="000000"/>
          <w:left w:val="none" w:sz="4" w:space="0" w:color="000000"/>
          <w:bottom w:val="none" w:sz="4" w:space="0" w:color="000000"/>
          <w:right w:val="none" w:sz="4" w:space="0" w:color="000000"/>
        </w:pBdr>
        <w:spacing w:line="259" w:lineRule="atLeast"/>
      </w:pPr>
    </w:p>
    <w:p w:rsidR="00205184" w:rsidRDefault="00205184">
      <w:pPr>
        <w:pBdr>
          <w:top w:val="none" w:sz="4" w:space="0" w:color="000000"/>
          <w:left w:val="none" w:sz="4" w:space="0" w:color="000000"/>
          <w:bottom w:val="none" w:sz="4" w:space="0" w:color="000000"/>
          <w:right w:val="none" w:sz="4" w:space="0" w:color="000000"/>
        </w:pBdr>
        <w:spacing w:line="259" w:lineRule="atLeast"/>
      </w:pP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lastRenderedPageBreak/>
        <w:t>Идентификаторы категорий (признаков) заявителей,</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результата, за предоставлением которого обратился заявитель</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1</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254"/>
        <w:gridCol w:w="3350"/>
        <w:gridCol w:w="1930"/>
        <w:gridCol w:w="2064"/>
      </w:tblGrid>
      <w:tr w:rsidR="00205184">
        <w:tc>
          <w:tcPr>
            <w:tcW w:w="9354" w:type="dxa"/>
            <w:gridSpan w:val="4"/>
            <w:tcBorders>
              <w:top w:val="single" w:sz="8" w:space="0" w:color="000000"/>
              <w:left w:val="single" w:sz="8" w:space="0" w:color="000000"/>
              <w:bottom w:val="single" w:sz="8" w:space="0" w:color="000000"/>
              <w:right w:val="none" w:sz="4" w:space="0" w:color="000000"/>
            </w:tcBorders>
            <w:noWrap/>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1. Заявитель</w:t>
            </w:r>
          </w:p>
        </w:tc>
      </w:tr>
      <w:tr w:rsidR="00205184">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Признак заявителя</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Значение признака заявителя</w:t>
            </w:r>
          </w:p>
        </w:tc>
      </w:tr>
      <w:tr w:rsidR="00205184">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Физическое лицо</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Правообладатель земельного участка – физическое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(в том числе – индивидуальный предприниматель)</w:t>
            </w:r>
          </w:p>
        </w:tc>
      </w:tr>
      <w:tr w:rsidR="00205184">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Юридическое лицо</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Правообладатель земельного участка – юридическое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Заявитель – лицо, имеющее право действовать от имени юридического лица без доверенности</w:t>
            </w:r>
          </w:p>
        </w:tc>
      </w:tr>
      <w:tr w:rsidR="00205184">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Иное лицо в случае, предусмотренном частью 16 статьи 51.1 Градостроительного кодекса РФ</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Лицо,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эскроу».</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 этих случаях доверенность от имени застройщика не требуется</w:t>
            </w:r>
          </w:p>
        </w:tc>
      </w:tr>
      <w:tr w:rsidR="00205184">
        <w:tc>
          <w:tcPr>
            <w:tcW w:w="9354"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2. Представитель  заявителя</w:t>
            </w:r>
          </w:p>
        </w:tc>
      </w:tr>
      <w:tr w:rsidR="00205184">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Уполномоченный представитель</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Лицо, имеющее право в соответствии с законодательством РФ либо в силу наделения его заявителями в порядке, установленном законодательством РФ, полномочиями выступать от имени физического лица, юридического лица</w:t>
            </w:r>
          </w:p>
        </w:tc>
      </w:tr>
      <w:tr w:rsidR="00205184">
        <w:tc>
          <w:tcPr>
            <w:tcW w:w="9354"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3. Идентификаторы  результата, за предоставлением  которого обратился заявитель</w:t>
            </w:r>
          </w:p>
        </w:tc>
      </w:tr>
      <w:tr w:rsidR="00205184">
        <w:tc>
          <w:tcPr>
            <w:tcW w:w="2254"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отдельного признака заявителя</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Результат предоставления муниципальной услуги по целям обращения</w:t>
            </w:r>
          </w:p>
        </w:tc>
      </w:tr>
      <w:tr w:rsidR="00205184">
        <w:tc>
          <w:tcPr>
            <w:tcW w:w="0" w:type="auto"/>
            <w:vMerge/>
            <w:tcBorders>
              <w:top w:val="single" w:sz="8" w:space="0" w:color="000000"/>
              <w:left w:val="single" w:sz="8" w:space="0" w:color="000000"/>
              <w:bottom w:val="single" w:sz="8" w:space="0" w:color="000000"/>
              <w:right w:val="single" w:sz="8" w:space="0" w:color="000000"/>
            </w:tcBorders>
          </w:tcPr>
          <w:p w:rsidR="00205184" w:rsidRDefault="00205184"/>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Выдача</w:t>
            </w:r>
          </w:p>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уведомления о соответствии</w:t>
            </w:r>
          </w:p>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(уведомления о несоответствии)</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Исправление допущенных опечаток и (или) ошибок в уведомлении о соответствии</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Выдача дубликата уведомления о соответствии</w:t>
            </w:r>
          </w:p>
        </w:tc>
      </w:tr>
      <w:tr w:rsidR="00205184">
        <w:tc>
          <w:tcPr>
            <w:tcW w:w="0" w:type="auto"/>
            <w:vMerge/>
            <w:tcBorders>
              <w:top w:val="single" w:sz="8" w:space="0" w:color="000000"/>
              <w:left w:val="single" w:sz="8" w:space="0" w:color="000000"/>
              <w:bottom w:val="single" w:sz="8" w:space="0" w:color="000000"/>
              <w:right w:val="single" w:sz="8" w:space="0" w:color="000000"/>
            </w:tcBorders>
          </w:tcPr>
          <w:p w:rsidR="00205184" w:rsidRDefault="00205184"/>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w:t>
            </w:r>
          </w:p>
        </w:tc>
      </w:tr>
      <w:tr w:rsidR="00205184">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Заявитель</w:t>
            </w:r>
          </w:p>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w:t>
            </w:r>
          </w:p>
        </w:tc>
      </w:tr>
      <w:tr w:rsidR="00205184">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Представитель заявителя</w:t>
            </w:r>
          </w:p>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2В</w:t>
            </w:r>
          </w:p>
        </w:tc>
      </w:tr>
    </w:tbl>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Исчерпывающий перечень документов,</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необходимых для предоставления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2</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05"/>
        <w:gridCol w:w="1933"/>
        <w:gridCol w:w="4014"/>
        <w:gridCol w:w="1771"/>
        <w:gridCol w:w="1191"/>
      </w:tblGrid>
      <w:tr w:rsidR="00205184">
        <w:tc>
          <w:tcPr>
            <w:tcW w:w="505"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Идентификаторы категорий (признаков) заявителей</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Перечень необходимых для предоставления муниципальной услуги документов</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Способы подачи документов, требования к представлению документов</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Иные требования</w:t>
            </w:r>
          </w:p>
        </w:tc>
      </w:tr>
      <w:tr w:rsidR="00205184">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Уведомление о планируемом строительстве  или уведомление об изменении параметров</w:t>
            </w:r>
          </w:p>
          <w:p w:rsidR="00205184" w:rsidRDefault="004A56D9">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по формам, указанным в Приложении 2 настоящего Административного регламента.</w:t>
            </w:r>
          </w:p>
          <w:p w:rsidR="00205184" w:rsidRDefault="004A56D9">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(в случае их представления  в электронной форме посредством ЕПГУ, указанные уведомления заполняются путем внесения соответствующих сведений в интерактивную форму на ЕПГУ, региональном портале c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205184" w:rsidRDefault="004A56D9">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 xml:space="preserve">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во </w:t>
            </w:r>
            <w:r>
              <w:rPr>
                <w:rFonts w:ascii="Times New Roman" w:hAnsi="Times New Roman" w:cs="Times New Roman"/>
                <w:sz w:val="24"/>
                <w:szCs w:val="24"/>
                <w:highlight w:val="white"/>
              </w:rPr>
              <w:t>ФГИС ЕЦП НСПД, а также электронных сервисов указанной информационной системы</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 – Л, ПС,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Администрацию, в том числе через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(в случае представления  документов в электронной форме  посредством ЕПГУ, представление  указанного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 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(в случае представления  документов в электронной форме  посредством ЕПГУ, указанный документ, выданный заявителем, являющимся </w:t>
            </w:r>
            <w:r>
              <w:rPr>
                <w:rFonts w:ascii="Times New Roman" w:eastAsia="Times New Roman" w:hAnsi="Times New Roman" w:cs="Times New Roman"/>
                <w:color w:val="000000"/>
                <w:sz w:val="24"/>
              </w:rPr>
              <w:lastRenderedPageBreak/>
              <w:t>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 Л,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Правоустанавливающие документы на земельный участок в случае, если права на него не зарегистрированы в ЕГРН</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К – Л, ПС,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К(э)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5</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6</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w:t>
            </w:r>
            <w:r>
              <w:rPr>
                <w:rFonts w:ascii="Times New Roman" w:eastAsia="Times New Roman" w:hAnsi="Times New Roman" w:cs="Times New Roman"/>
                <w:color w:val="000000"/>
                <w:sz w:val="24"/>
              </w:rPr>
              <w:lastRenderedPageBreak/>
              <w:t>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 Л, ПС,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I.I. Требования  к документам в случае предоставления  муниципальной услуги в электронной  форме</w:t>
            </w:r>
          </w:p>
        </w:tc>
      </w:tr>
      <w:tr w:rsidR="00205184">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1.</w:t>
            </w:r>
            <w:r>
              <w:rPr>
                <w:rFonts w:ascii="Calibri" w:eastAsia="Calibri" w:hAnsi="Calibri" w:cs="Calibri"/>
                <w:color w:val="000000"/>
              </w:rPr>
              <w:t>     </w:t>
            </w:r>
            <w:r>
              <w:rPr>
                <w:rFonts w:ascii="Times New Roman" w:eastAsia="Times New Roman" w:hAnsi="Times New Roman" w:cs="Times New Roman"/>
                <w:color w:val="000000"/>
                <w:sz w:val="24"/>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xml - для документов, в отношении  которых утверждены формы и  требования по формированию электронных  документов в виде файлов в  формате xml</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doc, docx, odt - для документов  с текстовым содержанием, не включающим формулы</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1.4</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zip, rar – для сжатых документов в один файл</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1.5</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sig – для открепленной  усиленной квалифицированной электронной  подписи</w:t>
            </w:r>
          </w:p>
        </w:tc>
      </w:tr>
      <w:tr w:rsidR="00205184">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2.</w:t>
            </w:r>
            <w:r>
              <w:rPr>
                <w:rFonts w:ascii="Calibri" w:eastAsia="Calibri" w:hAnsi="Calibri" w:cs="Calibri"/>
                <w:color w:val="000000"/>
              </w:rPr>
              <w:t>     </w:t>
            </w:r>
            <w:r>
              <w:rPr>
                <w:rFonts w:ascii="Times New Roman" w:eastAsia="Times New Roman" w:hAnsi="Times New Roman" w:cs="Times New Roman"/>
                <w:color w:val="000000"/>
                <w:sz w:val="24"/>
              </w:rPr>
              <w:t>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«Черно-белый» (при отсутствии в документе графических изображений и (или) цветного текста)</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«оттенки серого» (при наличии в документе графических изображений, отличных от цветного графического изображения)</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«цветной» или «режим полной цветопередачи» (при наличии в документе цветных графических изображений либо цветного текста)</w:t>
            </w:r>
          </w:p>
        </w:tc>
      </w:tr>
      <w:tr w:rsidR="00205184">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3.</w:t>
            </w:r>
            <w:r>
              <w:rPr>
                <w:rFonts w:ascii="Calibri" w:eastAsia="Calibri" w:hAnsi="Calibri" w:cs="Calibri"/>
                <w:color w:val="000000"/>
              </w:rPr>
              <w:t>     </w:t>
            </w:r>
            <w:r>
              <w:rPr>
                <w:rFonts w:ascii="Times New Roman" w:eastAsia="Times New Roman" w:hAnsi="Times New Roman" w:cs="Times New Roman"/>
                <w:color w:val="000000"/>
                <w:sz w:val="24"/>
              </w:rPr>
              <w:t>Количество файлов должно соответствовать количеству документов, каждый из которых содержит текстовую и (или) графическую информацию.</w:t>
            </w:r>
          </w:p>
        </w:tc>
      </w:tr>
      <w:tr w:rsidR="00205184">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II.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Сведения из ЕГРН об объекте </w:t>
            </w:r>
            <w:r>
              <w:rPr>
                <w:rFonts w:ascii="Times New Roman" w:eastAsia="Times New Roman" w:hAnsi="Times New Roman" w:cs="Times New Roman"/>
                <w:color w:val="000000"/>
                <w:sz w:val="24"/>
              </w:rPr>
              <w:lastRenderedPageBreak/>
              <w:t>недвижимости, об основных характеристиках и зарегистрированных правах на объект недвижимости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 xml:space="preserve">О – Л, ПС, ГБУ </w:t>
            </w:r>
            <w:r>
              <w:rPr>
                <w:rFonts w:ascii="Times New Roman" w:eastAsia="Times New Roman" w:hAnsi="Times New Roman" w:cs="Times New Roman"/>
                <w:color w:val="000000"/>
                <w:sz w:val="24"/>
              </w:rPr>
              <w:lastRenderedPageBreak/>
              <w:t>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Типовое архитектурное решение объекта капитального строительства, утвержденное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случае, предусмотренном частью 5 статьи 51.1 Градостроительного кодекса Российской Федерации)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III. Исчерпывающий перечень документов для исправления допущенных опечаток и (или) ошибок в уведомлении о соответствии (уведомлении о несоответствии)</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Заявление об исправлении допущенных опечаток и ошибок в уведомлении о </w:t>
            </w:r>
            <w:r>
              <w:rPr>
                <w:rFonts w:ascii="Times New Roman" w:eastAsia="Times New Roman" w:hAnsi="Times New Roman" w:cs="Times New Roman"/>
                <w:color w:val="000000"/>
                <w:sz w:val="24"/>
              </w:rPr>
              <w:lastRenderedPageBreak/>
              <w:t>соответствии,</w:t>
            </w:r>
            <w:r>
              <w:rPr>
                <w:rFonts w:ascii="Calibri" w:eastAsia="Calibri" w:hAnsi="Calibri" w:cs="Calibri"/>
                <w:color w:val="000000"/>
                <w:highlight w:val="white"/>
              </w:rPr>
              <w:t> </w:t>
            </w:r>
            <w:r>
              <w:rPr>
                <w:rFonts w:ascii="Times New Roman" w:eastAsia="Times New Roman" w:hAnsi="Times New Roman" w:cs="Times New Roman"/>
                <w:color w:val="000000"/>
                <w:sz w:val="24"/>
                <w:highlight w:val="white"/>
              </w:rPr>
              <w:t>уведомлении об изменении параметров по форме Приложения 4 к настояще</w:t>
            </w:r>
            <w:r>
              <w:rPr>
                <w:rFonts w:ascii="Times New Roman" w:eastAsia="Times New Roman" w:hAnsi="Times New Roman" w:cs="Times New Roman"/>
                <w:color w:val="000000"/>
                <w:sz w:val="24"/>
              </w:rPr>
              <w:t>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 Л, ПС,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удостоверяющий личность заявителя или представителя заявителя, в случае представления заявления об исправлении допущенных опечаток и ошибок в уведомлении о соответствии,</w:t>
            </w:r>
            <w:r>
              <w:rPr>
                <w:rFonts w:ascii="Calibri" w:eastAsia="Calibri" w:hAnsi="Calibri" w:cs="Calibri"/>
                <w:color w:val="000000"/>
              </w:rPr>
              <w:t> </w:t>
            </w:r>
            <w:r>
              <w:rPr>
                <w:rFonts w:ascii="Times New Roman" w:eastAsia="Times New Roman" w:hAnsi="Times New Roman" w:cs="Times New Roman"/>
                <w:color w:val="000000"/>
                <w:sz w:val="24"/>
              </w:rPr>
              <w:t>уведомлении об изменении параметров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исправлением допущенных опечаток и ошибок в уведомлении о соответствии,</w:t>
            </w:r>
            <w:r>
              <w:rPr>
                <w:rFonts w:ascii="Calibri" w:eastAsia="Calibri" w:hAnsi="Calibri" w:cs="Calibri"/>
                <w:color w:val="000000"/>
              </w:rPr>
              <w:t> </w:t>
            </w:r>
            <w:r>
              <w:rPr>
                <w:rFonts w:ascii="Times New Roman" w:eastAsia="Times New Roman" w:hAnsi="Times New Roman" w:cs="Times New Roman"/>
                <w:color w:val="000000"/>
                <w:sz w:val="24"/>
              </w:rPr>
              <w:t>уведомлении об изменении параметров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9414"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IV. Исчерпывающий перечень документов для выдачи дубликата уведомлении о соответствии (уведомлении о несоответствии)</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Заявление о выдаче дубликата уведомления по форме Приложения 6 к настоящему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ПС,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Документ, удостоверяющий личность заявителя или представителя заявителя, в случае представления заявления о выдаче дубликата </w:t>
            </w:r>
            <w:r>
              <w:rPr>
                <w:rFonts w:ascii="Times New Roman" w:eastAsia="Times New Roman" w:hAnsi="Times New Roman" w:cs="Times New Roman"/>
                <w:color w:val="000000"/>
                <w:sz w:val="24"/>
              </w:rPr>
              <w:lastRenderedPageBreak/>
              <w:t>уведомления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205184">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выдачей дубликата уведомления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 Л, ГБУ ЛО «МФЦ»;</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bl>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Исчерпывающий перечень оснований для отказа в приеме заявления и документов, необходимых для предоставления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4"/>
        </w:rPr>
        <w:t>или отказа в предоставлении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3</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78"/>
        <w:gridCol w:w="6088"/>
        <w:gridCol w:w="2605"/>
      </w:tblGrid>
      <w:tr w:rsidR="00205184">
        <w:tc>
          <w:tcPr>
            <w:tcW w:w="578"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Перечень оснований</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bottom"/>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Идентификатор категорий (признаков) заявителей</w:t>
            </w:r>
          </w:p>
        </w:tc>
      </w:tr>
      <w:tr w:rsidR="00205184">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 Исчерпывающий перечень оснований для отказа в приеме заявления и документов, необходимых для предоставления муниципальной услуги</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u w:val="single"/>
              </w:rPr>
              <w:t>Предмет запроса не регламентируется законодательством в рамках услуги:</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u w:val="single"/>
              </w:rPr>
              <w:t>Представленные заявителем документы не отвечают требованиям, установленным Административным регламентом:</w:t>
            </w:r>
          </w:p>
          <w:p w:rsidR="00205184" w:rsidRDefault="004A56D9">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представленные документы  содержат подчистки и исправления  текста;</w:t>
            </w:r>
          </w:p>
          <w:p w:rsidR="00205184" w:rsidRDefault="004A56D9">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некорректное/недостоверное заполнение, а также отсутствие заполнения необходимых сведений для предоставления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lastRenderedPageBreak/>
              <w:t>2.1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rPr>
                <w:highlight w:val="white"/>
              </w:rPr>
            </w:pPr>
            <w:r>
              <w:rPr>
                <w:rFonts w:ascii="Times New Roman" w:eastAsia="Times New Roman" w:hAnsi="Times New Roman" w:cs="Times New Roman"/>
                <w:color w:val="000000"/>
                <w:sz w:val="24"/>
                <w:highlight w:val="white"/>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установленных Разделом I.I Таблицы № 2 Приложения 1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205184">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b/>
                <w:color w:val="000000"/>
                <w:sz w:val="24"/>
              </w:rPr>
              <w:t>II. Исчерпывающий перечень оснований для приостановления предоставления муниципальной услуги</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205184">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b/>
                <w:color w:val="000000"/>
                <w:sz w:val="24"/>
              </w:rPr>
              <w:t>III. Исчерпывающий перечень оснований для отказа в предоставлении муниципальной услуги</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 строительстве,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Отсутствие права на предоставление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xml:space="preserve">-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w:t>
            </w:r>
            <w:r>
              <w:rPr>
                <w:rFonts w:ascii="Times New Roman" w:eastAsia="Times New Roman" w:hAnsi="Times New Roman" w:cs="Times New Roman"/>
                <w:color w:val="000000"/>
                <w:sz w:val="24"/>
              </w:rPr>
              <w:lastRenderedPageBreak/>
              <w:t>него прав на земельный участок;</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1А, 2А</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4</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в срок, указанный в  части 9 статьи 51.1 Градостроительного  кодекса РФ,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205184">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IV. Исчерпывающий перечень оснований для отказа в исправлении допущенных опечаток и (или) ошибок в уведомлении о соответствии (уведомлении о несоответствии)</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Заявление подано лицом, не уполномоченным на осуществление таких действий:</w:t>
            </w:r>
          </w:p>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Представленные заявителем документы не отвечают требованиям, установленным административным регламентом</w:t>
            </w:r>
            <w:r>
              <w:rPr>
                <w:rFonts w:ascii="Times New Roman" w:eastAsia="Times New Roman" w:hAnsi="Times New Roman" w:cs="Times New Roman"/>
                <w:color w:val="000000"/>
                <w:sz w:val="24"/>
              </w:rPr>
              <w:t>:</w:t>
            </w:r>
          </w:p>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отсутствие факта допущения  опечаток и ошибок в градостроительном  плане земельного участка.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r>
      <w:tr w:rsidR="00205184">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V. Исчерпывающий перечень оснований для отказа в выдаче дубликата уведомлении о соответствии (уведомлении о несоответствии)</w:t>
            </w:r>
          </w:p>
        </w:tc>
      </w:tr>
      <w:tr w:rsidR="00205184">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Заявление подано лицом, не уполномоченным на осуществление таких действий:</w:t>
            </w:r>
          </w:p>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r>
    </w:tbl>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Calibri" w:eastAsia="Calibri" w:hAnsi="Calibri" w:cs="Calibri"/>
          <w:color w:val="000000"/>
        </w:rPr>
        <w:lastRenderedPageBreak/>
        <w:t> </w:t>
      </w:r>
      <w:r>
        <w:rPr>
          <w:rFonts w:ascii="Times New Roman" w:eastAsia="Times New Roman" w:hAnsi="Times New Roman" w:cs="Times New Roman"/>
          <w:color w:val="000000"/>
          <w:sz w:val="28"/>
        </w:rPr>
        <w:t>Приложение 2</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line="259" w:lineRule="atLeast"/>
        <w:jc w:val="right"/>
      </w:pPr>
      <w:r>
        <w:rPr>
          <w:rFonts w:ascii="Times New Roman" w:eastAsia="Times New Roman" w:hAnsi="Times New Roman" w:cs="Times New Roman"/>
          <w:color w:val="000000"/>
          <w:sz w:val="24"/>
        </w:rPr>
        <w:t>по предоставлению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Формы запросов для предоставления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Формы решений о предоставлении (отказе в предоставлении)</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Приказом Минстроя России от 19.09.2018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дома»Форма уведомления о планируемых строительстве или реконструкции объекта индивидуального жилищного строительства или садового дома» (далее — Приказ № 591/пр) утверждены:</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планируемых строительстве или реконструкции объекта индивидуального жилищного строительства или садового дома (Приложение № 1 к Приказу № 591/пр);</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(Приложение № 1 к Приказу № 591/пр);</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утверждены  (Приложение № 3 к Приказу № 591/пр);</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(Приложение № 4 к Приказу № 591/пр).</w:t>
      </w:r>
    </w:p>
    <w:p w:rsidR="00205184" w:rsidRDefault="004A56D9">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3</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line="239" w:lineRule="atLeast"/>
        <w:ind w:firstLine="700"/>
        <w:jc w:val="right"/>
      </w:pPr>
      <w:r>
        <w:rPr>
          <w:rFonts w:ascii="Times New Roman" w:eastAsia="Times New Roman" w:hAnsi="Times New Roman" w:cs="Times New Roman"/>
          <w:color w:val="000000"/>
          <w:sz w:val="24"/>
        </w:rPr>
        <w:t>по предоставлению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ФОРМА</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ind w:left="2820"/>
      </w:pPr>
      <w:r>
        <w:rPr>
          <w:rFonts w:ascii="Times New Roman" w:eastAsia="Times New Roman" w:hAnsi="Times New Roman" w:cs="Times New Roman"/>
          <w:color w:val="000000"/>
          <w:sz w:val="24"/>
        </w:rPr>
        <w:t>Кому 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ind w:left="2820"/>
        <w:jc w:val="center"/>
      </w:pPr>
      <w:r>
        <w:rPr>
          <w:rFonts w:ascii="Times New Roman" w:eastAsia="Times New Roman" w:hAnsi="Times New Roman" w:cs="Times New Roman"/>
          <w:color w:val="000000"/>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205184" w:rsidRDefault="004A56D9">
      <w:pPr>
        <w:pBdr>
          <w:top w:val="none" w:sz="4" w:space="0" w:color="000000"/>
          <w:left w:val="none" w:sz="4" w:space="0" w:color="000000"/>
          <w:bottom w:val="none" w:sz="4" w:space="0" w:color="000000"/>
          <w:right w:val="none" w:sz="4" w:space="0" w:color="000000"/>
        </w:pBdr>
        <w:spacing w:after="0" w:line="239" w:lineRule="atLeast"/>
        <w:ind w:left="2820"/>
      </w:pPr>
      <w:r>
        <w:rPr>
          <w:rFonts w:ascii="Times New Roman" w:eastAsia="Times New Roman" w:hAnsi="Times New Roman" w:cs="Times New Roman"/>
          <w:color w:val="000000"/>
          <w:sz w:val="24"/>
        </w:rPr>
        <w:t>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ind w:left="2820"/>
        <w:jc w:val="center"/>
      </w:pPr>
      <w:r>
        <w:rPr>
          <w:rFonts w:ascii="Times New Roman" w:eastAsia="Times New Roman" w:hAnsi="Times New Roman" w:cs="Times New Roman"/>
          <w:color w:val="000000"/>
          <w:sz w:val="20"/>
        </w:rPr>
        <w:t>почтовый индекс и адрес, телефон, адрес электронной почты застройщика)</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отказе в приеме документов</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уполномоченного  на выдачу разрешений на строительство  органа местного самоуправления)</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В приеме документов для предоставления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Вам отказано по следующим</w:t>
      </w:r>
      <w:r>
        <w:rPr>
          <w:rFonts w:ascii="Times New Roman" w:eastAsia="Times New Roman" w:hAnsi="Times New Roman" w:cs="Times New Roman"/>
          <w:i/>
          <w:color w:val="000000"/>
          <w:sz w:val="24"/>
        </w:rPr>
        <w:t> </w:t>
      </w:r>
      <w:r>
        <w:rPr>
          <w:rFonts w:ascii="Times New Roman" w:eastAsia="Times New Roman" w:hAnsi="Times New Roman" w:cs="Times New Roman"/>
          <w:color w:val="000000"/>
          <w:sz w:val="24"/>
        </w:rPr>
        <w:t>основаниям:</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705"/>
        <w:gridCol w:w="4492"/>
        <w:gridCol w:w="3158"/>
      </w:tblGrid>
      <w:tr w:rsidR="00205184">
        <w:tc>
          <w:tcPr>
            <w:tcW w:w="1705" w:type="dxa"/>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пункта</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Наименование основания для отказа в соответствии с Административным регламентом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Разъяснение причин отказа</w:t>
            </w:r>
          </w:p>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в приеме документов</w:t>
            </w:r>
          </w:p>
        </w:tc>
      </w:tr>
      <w:tr w:rsidR="00205184">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какое ведомство предоставляет услугу, информация о его местонахождении</w:t>
            </w:r>
          </w:p>
        </w:tc>
      </w:tr>
      <w:tr w:rsidR="00205184">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представленные документы содержат подчистки и исправления текста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205184">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2.1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w:t>
            </w:r>
            <w:r>
              <w:rPr>
                <w:rFonts w:ascii="Times New Roman" w:eastAsia="Times New Roman" w:hAnsi="Times New Roman" w:cs="Times New Roman"/>
                <w:color w:val="000000"/>
                <w:sz w:val="24"/>
              </w:rPr>
              <w:lastRenderedPageBreak/>
              <w:t>обращения за предоставлением услуги указанным лицом)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lastRenderedPageBreak/>
              <w:t>Указывается исчерпывающий перечень документов, утративших силу</w:t>
            </w:r>
          </w:p>
        </w:tc>
      </w:tr>
      <w:tr w:rsidR="00205184">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2.2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содержащих повреждения</w:t>
            </w:r>
          </w:p>
        </w:tc>
      </w:tr>
      <w:tr w:rsidR="00205184">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пункта 2.3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Разделом I.I Таблицы № 2 Приложения 1 Административного регламента;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поданных с нарушением указанных требований, а также нарушенные требования</w:t>
            </w:r>
          </w:p>
        </w:tc>
      </w:tr>
    </w:tbl>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Дополнительно информируем: ________________________________________________________ ___________________________________________________________________________________.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_______________________________________________________________________ ___________________________________________________________________________________.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(прилагаются документы, представленные заявителем)</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070"/>
        <w:gridCol w:w="587"/>
        <w:gridCol w:w="1674"/>
        <w:gridCol w:w="689"/>
        <w:gridCol w:w="3295"/>
      </w:tblGrid>
      <w:tr w:rsidR="00205184">
        <w:tc>
          <w:tcPr>
            <w:tcW w:w="3070"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167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3295"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3070"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(должность)</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167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3295"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w:t>
            </w:r>
          </w:p>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(при наличии)</w:t>
            </w:r>
          </w:p>
        </w:tc>
      </w:tr>
    </w:tbl>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об  ИНН в отношении иностранного  юридического лица не указываются.</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Приложение 4</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4"/>
        </w:rPr>
        <w:t>по предоставлению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З А Я В Л Е Н И Е</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исправлении допущенных опечаток и ошибок в</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уведомлении о соответствии указанных в уведомлении о планируемом строительстве или</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r>
        <w:rPr>
          <w:rFonts w:ascii="Calibri" w:eastAsia="Calibri" w:hAnsi="Calibri" w:cs="Calibri"/>
          <w:color w:val="000000"/>
        </w:rPr>
        <w:t> </w:t>
      </w:r>
      <w:r>
        <w:rPr>
          <w:rFonts w:ascii="Times New Roman" w:eastAsia="Times New Roman" w:hAnsi="Times New Roman" w:cs="Times New Roman"/>
          <w:b/>
          <w:color w:val="000000"/>
          <w:sz w:val="24"/>
        </w:rPr>
        <w:t>уведомлении о несоответствии указанных в уведомлении о планируемом строительстве или</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lastRenderedPageBreak/>
        <w:t>реконструкции объекта индивидуального жилищного строительства или садового дома</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4"/>
        </w:rPr>
        <w:t>(далее - уведомление)</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"__" __________ 20___ г.</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161"/>
        <w:gridCol w:w="3095"/>
        <w:gridCol w:w="1865"/>
        <w:gridCol w:w="3233"/>
        <w:gridCol w:w="881"/>
      </w:tblGrid>
      <w:tr w:rsidR="00205184">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уполномоченного  на выдачу разрешений на строительство федерального органа исполнительной</w:t>
            </w:r>
          </w:p>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власти, органа исполнительной власти субъекта Российской Федерации,</w:t>
            </w:r>
          </w:p>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органа местного самоуправления)</w:t>
            </w:r>
          </w:p>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Прошу исправить допущенную опечатку/ ошибку в уведомлении.</w:t>
            </w:r>
          </w:p>
        </w:tc>
      </w:tr>
      <w:tr w:rsidR="00205184">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vAlign w:val="bottom"/>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1. Сведения о  заявителе</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физическом лице, в случае если заявителем является физическое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Фамилия, имя, отчество (при наличии)</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жительства</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Реквизиты документа, удостоверяющего личность</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юридическом лице, в случае если заявителем является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Полное наименование</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нахождения</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1.2.4</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Идентификационный номер налогоплательщика,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2. Сведения о  выданном уведомлении, содержащем  опечатку/ ошибку</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Орган, выдавший уведомление</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Номер документа</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Дата документа</w:t>
            </w:r>
          </w:p>
        </w:tc>
      </w:tr>
      <w:tr w:rsidR="00205184">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bl>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lastRenderedPageBreak/>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3. Обоснование  для внесения исправлений в уведомление</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42"/>
        <w:gridCol w:w="2303"/>
        <w:gridCol w:w="2734"/>
        <w:gridCol w:w="3375"/>
      </w:tblGrid>
      <w:tr w:rsidR="00205184">
        <w:tc>
          <w:tcPr>
            <w:tcW w:w="942"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Данные (сведения), указанные в уведомлении</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Данные (сведения), которые необходимо указать в уведомлении</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Обоснование с указанием реквизита (-ов) документа (-ов), документации, на основании которых принималось решение о выдаче уведомления</w:t>
            </w:r>
          </w:p>
        </w:tc>
      </w:tr>
      <w:tr w:rsidR="00205184">
        <w:tc>
          <w:tcPr>
            <w:tcW w:w="9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bl>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Номер телефона и адрес электронной почты для связи: 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Результат рассмотрения настоящего заявления прошу:</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6"/>
        <w:gridCol w:w="129"/>
        <w:gridCol w:w="1028"/>
        <w:gridCol w:w="129"/>
        <w:gridCol w:w="6245"/>
        <w:gridCol w:w="387"/>
      </w:tblGrid>
      <w:tr w:rsidR="00205184">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i/>
                <w:color w:val="000000"/>
                <w:sz w:val="20"/>
              </w:rPr>
              <w:t>Указывается один из перечисленных способов</w:t>
            </w:r>
          </w:p>
        </w:tc>
      </w:tr>
      <w:tr w:rsidR="00205184">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Перечень способов информирования заявителя:___________________________________________________________________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*Нужное подчеркнуть</w:t>
      </w:r>
    </w:p>
    <w:p w:rsidR="00205184" w:rsidRDefault="004A56D9">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5</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ФОРМА</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Кому</w:t>
      </w:r>
      <w:r>
        <w:rPr>
          <w:rFonts w:ascii="Times New Roman" w:eastAsia="Times New Roman" w:hAnsi="Times New Roman" w:cs="Times New Roman"/>
          <w:color w:val="000000"/>
        </w:rPr>
        <w:t> _</w:t>
      </w:r>
      <w:r>
        <w:rPr>
          <w:rFonts w:ascii="Times New Roman" w:eastAsia="Times New Roman" w:hAnsi="Times New Roman" w:cs="Times New Roman"/>
          <w:color w:val="000000"/>
          <w:sz w:val="24"/>
        </w:rPr>
        <w:t>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(фамилия, имя, отчество (при  наличии) заявителя,</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ОГРНИП (для физического лица, зарегистрированного</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в качестве индивидуального предпринимателя) – для</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физического лица, полное наименование заявителя, ИНН*,</w:t>
      </w:r>
    </w:p>
    <w:p w:rsidR="00205184" w:rsidRDefault="004A56D9">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0"/>
        </w:rPr>
        <w:t>ОГРН – для юридического лица,</w:t>
      </w:r>
    </w:p>
    <w:p w:rsidR="00205184" w:rsidRDefault="004A56D9">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59" w:lineRule="atLeast"/>
        <w:jc w:val="center"/>
      </w:pPr>
      <w:r>
        <w:rPr>
          <w:rFonts w:ascii="Times New Roman" w:eastAsia="Times New Roman" w:hAnsi="Times New Roman" w:cs="Times New Roman"/>
          <w:color w:val="000000"/>
          <w:sz w:val="20"/>
        </w:rPr>
        <w:t>почтовый индекс и адрес, телефон, адрес электронной почты)</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отказе во внесении исправлений в</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уведомление о соответствии указанных в уведомлении о планируемом строительстве или</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уведомление о несоответствии указанных в уведомлении о планируемом строительстве</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или реконструкции объекта индивидуального жилищного строительства или садового</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дома параметров объекта индивидуального жилищного строительства или садового дома</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(или) недопустимости размещения объекта индивидуального</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__________________________________________________________________________________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органа  местного самоуправления)</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по результатам рассмотрения заявления об исправлении допущенных опечаток и (или) ошибок в уведомлении от ________________ № _______________ принято решение об отказе во внесении исправлений в уведомление.</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5093"/>
        <w:gridCol w:w="2742"/>
      </w:tblGrid>
      <w:tr w:rsidR="00205184">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 пункта</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основания для отказа во внесении исправлений в соответствии с Административным регламентом</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Разъяснение причин отказа во внесении исправлений в уведомление</w:t>
            </w:r>
          </w:p>
        </w:tc>
      </w:tr>
      <w:tr w:rsidR="00205184">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1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несоответствие заявителя кругу лиц, указанных в пункте 1.2 Административного регламента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r w:rsidR="00205184">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2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отсутствие факта допущения опечаток и ошибок в уведомлении</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bl>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lastRenderedPageBreak/>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205184" w:rsidRDefault="004A56D9">
      <w:pPr>
        <w:pBdr>
          <w:top w:val="none" w:sz="4" w:space="0" w:color="000000"/>
          <w:left w:val="none" w:sz="4" w:space="0" w:color="000000"/>
          <w:bottom w:val="none" w:sz="4" w:space="0" w:color="000000"/>
          <w:right w:val="none" w:sz="4" w:space="0" w:color="000000"/>
        </w:pBdr>
        <w:spacing w:after="0" w:line="279" w:lineRule="atLeast"/>
      </w:pPr>
      <w:r>
        <w:rPr>
          <w:rFonts w:ascii="Times New Roman" w:eastAsia="Times New Roman" w:hAnsi="Times New Roman" w:cs="Times New Roman"/>
          <w:color w:val="000000"/>
          <w:sz w:val="24"/>
        </w:rPr>
        <w:t>Дополнительно информируем: _______________________________________</w:t>
      </w:r>
      <w:r>
        <w:rPr>
          <w:rFonts w:ascii="Times New Roman" w:eastAsia="Times New Roman" w:hAnsi="Times New Roman" w:cs="Times New Roman"/>
          <w:color w:val="000000"/>
          <w:sz w:val="28"/>
        </w:rPr>
        <w:t> </w:t>
      </w:r>
      <w:r>
        <w:rPr>
          <w:rFonts w:ascii="Times New Roman" w:eastAsia="Times New Roman" w:hAnsi="Times New Roman" w:cs="Times New Roman"/>
          <w:color w:val="000000"/>
          <w:sz w:val="28"/>
        </w:rPr>
        <w:br/>
        <w:t>______________________________________________________________________.</w:t>
      </w:r>
      <w:r>
        <w:rPr>
          <w:rFonts w:ascii="Times New Roman" w:eastAsia="Times New Roman" w:hAnsi="Times New Roman" w:cs="Times New Roman"/>
          <w:color w:val="000000"/>
          <w:sz w:val="24"/>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0"/>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205184">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(фамилия, имя, отчество (при  наличии)</w:t>
            </w:r>
          </w:p>
        </w:tc>
      </w:tr>
    </w:tbl>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об  ИНН в отношении иностранного  юридического лица не указываются.</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i/>
          <w:color w:val="000000"/>
          <w:sz w:val="24"/>
        </w:rPr>
        <w:t>**Нужное подчеркнуть</w:t>
      </w:r>
      <w:r>
        <w:rPr>
          <w:rFonts w:ascii="Times New Roman" w:eastAsia="Times New Roman" w:hAnsi="Times New Roman" w:cs="Times New Roman"/>
          <w:color w:val="000000"/>
          <w:sz w:val="28"/>
        </w:rPr>
        <w:t> Перечень способов информирования заявителя:</w:t>
      </w:r>
      <w:r>
        <w:rPr>
          <w:rFonts w:ascii="Calibri" w:eastAsia="Calibri" w:hAnsi="Calibri" w:cs="Calibri"/>
          <w:color w:val="000000"/>
        </w:rPr>
        <w:t> </w:t>
      </w:r>
      <w:r>
        <w:rPr>
          <w:rFonts w:ascii="Calibri" w:eastAsia="Calibri" w:hAnsi="Calibri" w:cs="Calibri"/>
          <w:color w:val="000000"/>
        </w:rPr>
        <w:br w:type="page" w:clear="all"/>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6</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З А Я В Л Е Н И Е</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 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"__" __________ 20___ г.</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53"/>
        <w:gridCol w:w="3287"/>
        <w:gridCol w:w="2388"/>
        <w:gridCol w:w="2626"/>
        <w:gridCol w:w="881"/>
      </w:tblGrid>
      <w:tr w:rsidR="00205184">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уполномоченного  органа местного самоуправления)</w:t>
            </w:r>
          </w:p>
        </w:tc>
      </w:tr>
      <w:tr w:rsidR="00205184">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 Сведения о заявителе</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физическом лице, в случае если заявителем является физическое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Фамилия, имя, отчество (при наличии)</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жительства</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Реквизиты документа, удостоверяющего личность</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Сведения о юридическом лице, в случае если заявителем является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Полное наименование</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нахождения</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w:t>
            </w:r>
            <w:r>
              <w:rPr>
                <w:rFonts w:ascii="Times New Roman" w:eastAsia="Times New Roman" w:hAnsi="Times New Roman" w:cs="Times New Roman"/>
                <w:color w:val="000000"/>
                <w:sz w:val="24"/>
              </w:rPr>
              <w:lastRenderedPageBreak/>
              <w:t>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lastRenderedPageBreak/>
              <w:t> </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Идентификационный номер налогоплательщика,</w:t>
            </w:r>
            <w:r>
              <w:rPr>
                <w:rFonts w:ascii="Calibri" w:eastAsia="Calibri" w:hAnsi="Calibri" w:cs="Calibri"/>
                <w:color w:val="000000"/>
              </w:rPr>
              <w:t> </w:t>
            </w:r>
            <w:r>
              <w:rPr>
                <w:rFonts w:ascii="Times New Roman" w:eastAsia="Times New Roman" w:hAnsi="Times New Roman" w:cs="Times New Roman"/>
                <w:color w:val="000000"/>
                <w:sz w:val="24"/>
              </w:rPr>
              <w:t>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vAlign w:val="center"/>
          </w:tcPr>
          <w:p w:rsidR="00205184" w:rsidRDefault="004A56D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 Сведения о выданном  уведомлении</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Орган, выдавший уведомление</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Номер документа</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Дата документа</w:t>
            </w:r>
          </w:p>
        </w:tc>
      </w:tr>
      <w:tr w:rsidR="00205184">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bl>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Прошу выдать дубликат уведомления.</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Номер телефона и адрес электронной почты для связи: 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Результат рассмотрения настоящего заявления прошу:</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6"/>
        <w:gridCol w:w="129"/>
        <w:gridCol w:w="1028"/>
        <w:gridCol w:w="129"/>
        <w:gridCol w:w="6245"/>
        <w:gridCol w:w="387"/>
      </w:tblGrid>
      <w:tr w:rsidR="00205184">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Pr>
                <w:rFonts w:ascii="Times New Roman" w:eastAsia="Times New Roman" w:hAnsi="Times New Roman" w:cs="Times New Roman"/>
                <w:strike/>
                <w:color w:val="000000"/>
                <w:sz w:val="24"/>
              </w:rPr>
              <w:t>)"</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i/>
                <w:color w:val="000000"/>
                <w:sz w:val="20"/>
              </w:rPr>
              <w:t>Указывается один из перечисленных способов</w:t>
            </w:r>
          </w:p>
        </w:tc>
      </w:tr>
      <w:tr w:rsidR="00205184">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i/>
          <w:color w:val="000000"/>
          <w:sz w:val="24"/>
        </w:rPr>
        <w:t>*Нужное подчеркнуть</w:t>
      </w:r>
      <w:r>
        <w:rPr>
          <w:rFonts w:ascii="Times New Roman" w:eastAsia="Times New Roman" w:hAnsi="Times New Roman" w:cs="Times New Roman"/>
          <w:i/>
          <w:color w:val="000000"/>
          <w:sz w:val="28"/>
        </w:rPr>
        <w:t> </w:t>
      </w:r>
      <w:r>
        <w:rPr>
          <w:rFonts w:ascii="Calibri" w:eastAsia="Calibri" w:hAnsi="Calibri" w:cs="Calibri"/>
          <w:color w:val="000000"/>
        </w:rPr>
        <w:t> </w:t>
      </w:r>
      <w:r>
        <w:rPr>
          <w:rFonts w:ascii="Calibri" w:eastAsia="Calibri" w:hAnsi="Calibri" w:cs="Calibri"/>
          <w:color w:val="000000"/>
        </w:rPr>
        <w:br w:type="page" w:clear="all"/>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6</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                                                                   Кому</w:t>
      </w:r>
      <w:r>
        <w:rPr>
          <w:rFonts w:ascii="Times New Roman" w:eastAsia="Times New Roman" w:hAnsi="Times New Roman" w:cs="Times New Roman"/>
          <w:color w:val="000000"/>
        </w:rPr>
        <w:t> _</w:t>
      </w:r>
      <w:r>
        <w:rPr>
          <w:rFonts w:ascii="Times New Roman" w:eastAsia="Times New Roman" w:hAnsi="Times New Roman" w:cs="Times New Roman"/>
          <w:color w:val="000000"/>
          <w:sz w:val="24"/>
        </w:rPr>
        <w:t>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59" w:lineRule="atLeast"/>
        <w:ind w:left="5520"/>
        <w:jc w:val="center"/>
      </w:pPr>
      <w:r>
        <w:rPr>
          <w:rFonts w:ascii="Times New Roman" w:eastAsia="Times New Roman" w:hAnsi="Times New Roman" w:cs="Times New Roman"/>
          <w:color w:val="000000"/>
          <w:sz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205184" w:rsidRDefault="004A56D9">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почтовый индекс и адрес, телефон, адрес электронной почты)</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 </w:t>
      </w:r>
      <w:r>
        <w:rPr>
          <w:rFonts w:ascii="Times New Roman" w:eastAsia="Times New Roman" w:hAnsi="Times New Roman" w:cs="Times New Roman"/>
          <w:b/>
          <w:color w:val="000000"/>
          <w:sz w:val="24"/>
        </w:rPr>
        <w:br/>
        <w:t>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__________________________________________________________________________________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органа  местного самоуправления)</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по результатам рассмотрения заявления о выдаче дубликата уведомления</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от __________________ № 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18"/>
        </w:rPr>
        <w:t>                                  (дата и номер регистрации)</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принято решение об отказе в выдаче дубликата уведомления.</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3920"/>
        <w:gridCol w:w="3915"/>
      </w:tblGrid>
      <w:tr w:rsidR="00205184">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пункта</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основания для отказа в выдаче дубликата уведомления в соответствии с Административным регламентом</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Разъяснение причин отказа в выдаче дубликата уведомления</w:t>
            </w:r>
          </w:p>
        </w:tc>
      </w:tr>
      <w:tr w:rsidR="00205184">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1 раздела V Таблицы № 3 Приложения 1</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несоответствие заявителя кругу лиц, указанных в пункте 2.2 Административного регламента.</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bl>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Вы вправе повторно обратиться с заявлением о выдаче дубликата уведомления после устранения указанного нарушения.</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lastRenderedPageBreak/>
        <w:t>Данный отказ может быть обжалован в досудебном порядке путем направления жалобы в __________________________________________________, а также в судебном порядке.</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79" w:lineRule="atLeast"/>
        <w:jc w:val="both"/>
      </w:pPr>
      <w:r>
        <w:rPr>
          <w:rFonts w:ascii="Times New Roman" w:eastAsia="Times New Roman" w:hAnsi="Times New Roman" w:cs="Times New Roman"/>
          <w:color w:val="000000"/>
          <w:sz w:val="24"/>
        </w:rPr>
        <w:t>Дополнительно информируем: _______________________________________</w:t>
      </w:r>
      <w:r>
        <w:rPr>
          <w:rFonts w:ascii="Times New Roman" w:eastAsia="Times New Roman" w:hAnsi="Times New Roman" w:cs="Times New Roman"/>
          <w:color w:val="000000"/>
          <w:sz w:val="28"/>
        </w:rPr>
        <w:t> </w:t>
      </w:r>
      <w:r>
        <w:rPr>
          <w:rFonts w:ascii="Times New Roman" w:eastAsia="Times New Roman" w:hAnsi="Times New Roman" w:cs="Times New Roman"/>
          <w:color w:val="000000"/>
          <w:sz w:val="28"/>
        </w:rPr>
        <w:br/>
        <w:t>______________________________________________________________________.</w:t>
      </w:r>
      <w:r>
        <w:rPr>
          <w:rFonts w:ascii="Times New Roman" w:eastAsia="Times New Roman" w:hAnsi="Times New Roman" w:cs="Times New Roman"/>
          <w:color w:val="000000"/>
          <w:sz w:val="24"/>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205184">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205184" w:rsidRDefault="004A56D9">
            <w:pPr>
              <w:spacing w:line="57" w:lineRule="atLeast"/>
            </w:pPr>
            <w:r>
              <w:rPr>
                <w:rFonts w:ascii="Times New Roman" w:eastAsia="Times New Roman" w:hAnsi="Times New Roman" w:cs="Times New Roman"/>
                <w:color w:val="000000"/>
                <w:sz w:val="24"/>
              </w:rPr>
              <w:t> </w:t>
            </w:r>
          </w:p>
        </w:tc>
      </w:tr>
      <w:tr w:rsidR="00205184">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spacing w:line="57" w:lineRule="atLeast"/>
            </w:pPr>
            <w:r>
              <w:rPr>
                <w:rFonts w:ascii="Times New Roman" w:eastAsia="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205184" w:rsidRDefault="004A56D9">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___________________________________________________________________________</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об  ИНН в отношении иностранного  юридического лица не указываются.</w:t>
      </w:r>
    </w:p>
    <w:p w:rsidR="00205184" w:rsidRDefault="004A56D9">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**Нужное подчеркнуть</w:t>
      </w:r>
    </w:p>
    <w:p w:rsidR="00205184" w:rsidRDefault="004A56D9">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205184" w:rsidRDefault="00205184"/>
    <w:sectPr w:rsidR="00205184" w:rsidSect="00205184">
      <w:pgSz w:w="11906" w:h="16838"/>
      <w:pgMar w:top="850" w:right="737" w:bottom="850"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23B6" w:rsidRDefault="00F523B6">
      <w:pPr>
        <w:spacing w:after="0" w:line="240" w:lineRule="auto"/>
      </w:pPr>
      <w:r>
        <w:separator/>
      </w:r>
    </w:p>
  </w:endnote>
  <w:endnote w:type="continuationSeparator" w:id="0">
    <w:p w:rsidR="00F523B6" w:rsidRDefault="00F52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23B6" w:rsidRDefault="00F523B6">
      <w:pPr>
        <w:spacing w:after="0" w:line="240" w:lineRule="auto"/>
      </w:pPr>
      <w:r>
        <w:separator/>
      </w:r>
    </w:p>
  </w:footnote>
  <w:footnote w:type="continuationSeparator" w:id="0">
    <w:p w:rsidR="00F523B6" w:rsidRDefault="00F523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05184"/>
    <w:rsid w:val="00205184"/>
    <w:rsid w:val="00357103"/>
    <w:rsid w:val="004A56D9"/>
    <w:rsid w:val="00C9134D"/>
    <w:rsid w:val="00F30E8C"/>
    <w:rsid w:val="00F523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2F5926-9603-447E-8F3C-E2EB59E3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51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205184"/>
    <w:pPr>
      <w:keepNext/>
      <w:keepLines/>
      <w:spacing w:before="480"/>
      <w:outlineLvl w:val="0"/>
    </w:pPr>
    <w:rPr>
      <w:rFonts w:ascii="Arial" w:eastAsia="Arial" w:hAnsi="Arial" w:cs="Arial"/>
      <w:sz w:val="40"/>
      <w:szCs w:val="40"/>
    </w:rPr>
  </w:style>
  <w:style w:type="character" w:customStyle="1" w:styleId="Heading1Char">
    <w:name w:val="Heading 1 Char"/>
    <w:link w:val="11"/>
    <w:uiPriority w:val="9"/>
    <w:rsid w:val="00205184"/>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205184"/>
    <w:pPr>
      <w:keepNext/>
      <w:keepLines/>
      <w:spacing w:before="360"/>
      <w:outlineLvl w:val="1"/>
    </w:pPr>
    <w:rPr>
      <w:rFonts w:ascii="Arial" w:eastAsia="Arial" w:hAnsi="Arial" w:cs="Arial"/>
      <w:sz w:val="34"/>
    </w:rPr>
  </w:style>
  <w:style w:type="character" w:customStyle="1" w:styleId="Heading2Char">
    <w:name w:val="Heading 2 Char"/>
    <w:link w:val="21"/>
    <w:uiPriority w:val="9"/>
    <w:rsid w:val="00205184"/>
    <w:rPr>
      <w:rFonts w:ascii="Arial" w:eastAsia="Arial" w:hAnsi="Arial" w:cs="Arial"/>
      <w:sz w:val="34"/>
    </w:rPr>
  </w:style>
  <w:style w:type="paragraph" w:customStyle="1" w:styleId="31">
    <w:name w:val="Заголовок 31"/>
    <w:basedOn w:val="a"/>
    <w:next w:val="a"/>
    <w:link w:val="Heading3Char"/>
    <w:uiPriority w:val="9"/>
    <w:unhideWhenUsed/>
    <w:qFormat/>
    <w:rsid w:val="00205184"/>
    <w:pPr>
      <w:keepNext/>
      <w:keepLines/>
      <w:spacing w:before="320"/>
      <w:outlineLvl w:val="2"/>
    </w:pPr>
    <w:rPr>
      <w:rFonts w:ascii="Arial" w:eastAsia="Arial" w:hAnsi="Arial" w:cs="Arial"/>
      <w:sz w:val="30"/>
      <w:szCs w:val="30"/>
    </w:rPr>
  </w:style>
  <w:style w:type="character" w:customStyle="1" w:styleId="Heading3Char">
    <w:name w:val="Heading 3 Char"/>
    <w:link w:val="31"/>
    <w:uiPriority w:val="9"/>
    <w:rsid w:val="00205184"/>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205184"/>
    <w:pPr>
      <w:keepNext/>
      <w:keepLines/>
      <w:spacing w:before="320"/>
      <w:outlineLvl w:val="3"/>
    </w:pPr>
    <w:rPr>
      <w:rFonts w:ascii="Arial" w:eastAsia="Arial" w:hAnsi="Arial" w:cs="Arial"/>
      <w:b/>
      <w:bCs/>
      <w:sz w:val="26"/>
      <w:szCs w:val="26"/>
    </w:rPr>
  </w:style>
  <w:style w:type="character" w:customStyle="1" w:styleId="Heading4Char">
    <w:name w:val="Heading 4 Char"/>
    <w:link w:val="41"/>
    <w:uiPriority w:val="9"/>
    <w:rsid w:val="00205184"/>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205184"/>
    <w:pPr>
      <w:keepNext/>
      <w:keepLines/>
      <w:spacing w:before="320"/>
      <w:outlineLvl w:val="4"/>
    </w:pPr>
    <w:rPr>
      <w:rFonts w:ascii="Arial" w:eastAsia="Arial" w:hAnsi="Arial" w:cs="Arial"/>
      <w:b/>
      <w:bCs/>
      <w:sz w:val="24"/>
      <w:szCs w:val="24"/>
    </w:rPr>
  </w:style>
  <w:style w:type="character" w:customStyle="1" w:styleId="Heading5Char">
    <w:name w:val="Heading 5 Char"/>
    <w:link w:val="51"/>
    <w:uiPriority w:val="9"/>
    <w:rsid w:val="00205184"/>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205184"/>
    <w:pPr>
      <w:keepNext/>
      <w:keepLines/>
      <w:spacing w:before="320"/>
      <w:outlineLvl w:val="5"/>
    </w:pPr>
    <w:rPr>
      <w:rFonts w:ascii="Arial" w:eastAsia="Arial" w:hAnsi="Arial" w:cs="Arial"/>
      <w:b/>
      <w:bCs/>
    </w:rPr>
  </w:style>
  <w:style w:type="character" w:customStyle="1" w:styleId="Heading6Char">
    <w:name w:val="Heading 6 Char"/>
    <w:link w:val="61"/>
    <w:uiPriority w:val="9"/>
    <w:rsid w:val="00205184"/>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205184"/>
    <w:pPr>
      <w:keepNext/>
      <w:keepLines/>
      <w:spacing w:before="320"/>
      <w:outlineLvl w:val="6"/>
    </w:pPr>
    <w:rPr>
      <w:rFonts w:ascii="Arial" w:eastAsia="Arial" w:hAnsi="Arial" w:cs="Arial"/>
      <w:b/>
      <w:bCs/>
      <w:i/>
      <w:iCs/>
    </w:rPr>
  </w:style>
  <w:style w:type="character" w:customStyle="1" w:styleId="Heading7Char">
    <w:name w:val="Heading 7 Char"/>
    <w:link w:val="71"/>
    <w:uiPriority w:val="9"/>
    <w:rsid w:val="00205184"/>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205184"/>
    <w:pPr>
      <w:keepNext/>
      <w:keepLines/>
      <w:spacing w:before="320"/>
      <w:outlineLvl w:val="7"/>
    </w:pPr>
    <w:rPr>
      <w:rFonts w:ascii="Arial" w:eastAsia="Arial" w:hAnsi="Arial" w:cs="Arial"/>
      <w:i/>
      <w:iCs/>
    </w:rPr>
  </w:style>
  <w:style w:type="character" w:customStyle="1" w:styleId="Heading8Char">
    <w:name w:val="Heading 8 Char"/>
    <w:link w:val="81"/>
    <w:uiPriority w:val="9"/>
    <w:rsid w:val="00205184"/>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205184"/>
    <w:pPr>
      <w:keepNext/>
      <w:keepLines/>
      <w:spacing w:before="320"/>
      <w:outlineLvl w:val="8"/>
    </w:pPr>
    <w:rPr>
      <w:rFonts w:ascii="Arial" w:eastAsia="Arial" w:hAnsi="Arial" w:cs="Arial"/>
      <w:i/>
      <w:iCs/>
      <w:sz w:val="21"/>
      <w:szCs w:val="21"/>
    </w:rPr>
  </w:style>
  <w:style w:type="character" w:customStyle="1" w:styleId="Heading9Char">
    <w:name w:val="Heading 9 Char"/>
    <w:link w:val="91"/>
    <w:uiPriority w:val="9"/>
    <w:rsid w:val="00205184"/>
    <w:rPr>
      <w:rFonts w:ascii="Arial" w:eastAsia="Arial" w:hAnsi="Arial" w:cs="Arial"/>
      <w:i/>
      <w:iCs/>
      <w:sz w:val="21"/>
      <w:szCs w:val="21"/>
    </w:rPr>
  </w:style>
  <w:style w:type="paragraph" w:styleId="a3">
    <w:name w:val="Title"/>
    <w:basedOn w:val="a"/>
    <w:next w:val="a"/>
    <w:link w:val="a4"/>
    <w:uiPriority w:val="10"/>
    <w:qFormat/>
    <w:rsid w:val="00205184"/>
    <w:pPr>
      <w:spacing w:before="300"/>
      <w:contextualSpacing/>
    </w:pPr>
    <w:rPr>
      <w:sz w:val="48"/>
      <w:szCs w:val="48"/>
    </w:rPr>
  </w:style>
  <w:style w:type="character" w:customStyle="1" w:styleId="a4">
    <w:name w:val="Название Знак"/>
    <w:link w:val="a3"/>
    <w:uiPriority w:val="10"/>
    <w:rsid w:val="00205184"/>
    <w:rPr>
      <w:sz w:val="48"/>
      <w:szCs w:val="48"/>
    </w:rPr>
  </w:style>
  <w:style w:type="paragraph" w:styleId="a5">
    <w:name w:val="Subtitle"/>
    <w:basedOn w:val="a"/>
    <w:next w:val="a"/>
    <w:link w:val="a6"/>
    <w:uiPriority w:val="11"/>
    <w:qFormat/>
    <w:rsid w:val="00205184"/>
    <w:pPr>
      <w:spacing w:before="200"/>
    </w:pPr>
    <w:rPr>
      <w:sz w:val="24"/>
      <w:szCs w:val="24"/>
    </w:rPr>
  </w:style>
  <w:style w:type="character" w:customStyle="1" w:styleId="a6">
    <w:name w:val="Подзаголовок Знак"/>
    <w:link w:val="a5"/>
    <w:uiPriority w:val="11"/>
    <w:rsid w:val="00205184"/>
    <w:rPr>
      <w:sz w:val="24"/>
      <w:szCs w:val="24"/>
    </w:rPr>
  </w:style>
  <w:style w:type="paragraph" w:styleId="2">
    <w:name w:val="Quote"/>
    <w:basedOn w:val="a"/>
    <w:next w:val="a"/>
    <w:link w:val="20"/>
    <w:uiPriority w:val="29"/>
    <w:qFormat/>
    <w:rsid w:val="00205184"/>
    <w:pPr>
      <w:ind w:left="720" w:right="720"/>
    </w:pPr>
    <w:rPr>
      <w:i/>
    </w:rPr>
  </w:style>
  <w:style w:type="character" w:customStyle="1" w:styleId="20">
    <w:name w:val="Цитата 2 Знак"/>
    <w:link w:val="2"/>
    <w:uiPriority w:val="29"/>
    <w:rsid w:val="00205184"/>
    <w:rPr>
      <w:i/>
    </w:rPr>
  </w:style>
  <w:style w:type="paragraph" w:styleId="a7">
    <w:name w:val="Intense Quote"/>
    <w:basedOn w:val="a"/>
    <w:next w:val="a"/>
    <w:link w:val="a8"/>
    <w:uiPriority w:val="30"/>
    <w:qFormat/>
    <w:rsid w:val="0020518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205184"/>
    <w:rPr>
      <w:i/>
    </w:rPr>
  </w:style>
  <w:style w:type="paragraph" w:customStyle="1" w:styleId="1">
    <w:name w:val="Верхний колонтитул1"/>
    <w:basedOn w:val="a"/>
    <w:link w:val="HeaderChar"/>
    <w:uiPriority w:val="99"/>
    <w:unhideWhenUsed/>
    <w:rsid w:val="00205184"/>
    <w:pPr>
      <w:tabs>
        <w:tab w:val="center" w:pos="7143"/>
        <w:tab w:val="right" w:pos="14287"/>
      </w:tabs>
      <w:spacing w:after="0" w:line="240" w:lineRule="auto"/>
    </w:pPr>
  </w:style>
  <w:style w:type="character" w:customStyle="1" w:styleId="HeaderChar">
    <w:name w:val="Header Char"/>
    <w:link w:val="1"/>
    <w:uiPriority w:val="99"/>
    <w:rsid w:val="00205184"/>
  </w:style>
  <w:style w:type="paragraph" w:customStyle="1" w:styleId="10">
    <w:name w:val="Нижний колонтитул1"/>
    <w:basedOn w:val="a"/>
    <w:link w:val="FooterChar"/>
    <w:uiPriority w:val="99"/>
    <w:unhideWhenUsed/>
    <w:rsid w:val="00205184"/>
    <w:pPr>
      <w:tabs>
        <w:tab w:val="center" w:pos="7143"/>
        <w:tab w:val="right" w:pos="14287"/>
      </w:tabs>
      <w:spacing w:after="0" w:line="240" w:lineRule="auto"/>
    </w:pPr>
  </w:style>
  <w:style w:type="character" w:customStyle="1" w:styleId="FooterChar">
    <w:name w:val="Footer Char"/>
    <w:link w:val="10"/>
    <w:uiPriority w:val="99"/>
    <w:rsid w:val="00205184"/>
  </w:style>
  <w:style w:type="paragraph" w:customStyle="1" w:styleId="12">
    <w:name w:val="Название объекта1"/>
    <w:basedOn w:val="a"/>
    <w:next w:val="a"/>
    <w:link w:val="CaptionChar"/>
    <w:uiPriority w:val="35"/>
    <w:semiHidden/>
    <w:unhideWhenUsed/>
    <w:qFormat/>
    <w:rsid w:val="00205184"/>
    <w:rPr>
      <w:b/>
      <w:bCs/>
      <w:color w:val="5B9BD5" w:themeColor="accent1"/>
      <w:sz w:val="18"/>
      <w:szCs w:val="18"/>
    </w:rPr>
  </w:style>
  <w:style w:type="character" w:customStyle="1" w:styleId="CaptionChar">
    <w:name w:val="Caption Char"/>
    <w:link w:val="12"/>
    <w:uiPriority w:val="35"/>
    <w:rsid w:val="00205184"/>
    <w:rPr>
      <w:b/>
      <w:bCs/>
      <w:color w:val="5B9BD5" w:themeColor="accent1"/>
      <w:sz w:val="18"/>
      <w:szCs w:val="18"/>
    </w:rPr>
  </w:style>
  <w:style w:type="table" w:styleId="a9">
    <w:name w:val="Table Grid"/>
    <w:basedOn w:val="a1"/>
    <w:uiPriority w:val="59"/>
    <w:rsid w:val="0020518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205184"/>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205184"/>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205184"/>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205184"/>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205184"/>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205184"/>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205184"/>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205184"/>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205184"/>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205184"/>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205184"/>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205184"/>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205184"/>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205184"/>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205184"/>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205184"/>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205184"/>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205184"/>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205184"/>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205184"/>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205184"/>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205184"/>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205184"/>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205184"/>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205184"/>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205184"/>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205184"/>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205184"/>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205184"/>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205184"/>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205184"/>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205184"/>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205184"/>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205184"/>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20518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20518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20518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20518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20518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20518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20518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205184"/>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205184"/>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205184"/>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205184"/>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205184"/>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205184"/>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20518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205184"/>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205184"/>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205184"/>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205184"/>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205184"/>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205184"/>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205184"/>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20518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20518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20518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20518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20518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20518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205184"/>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205184"/>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205184"/>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205184"/>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205184"/>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205184"/>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205184"/>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205184"/>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20518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20518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205184"/>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205184"/>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205184"/>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205184"/>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205184"/>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20518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205184"/>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205184"/>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205184"/>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205184"/>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205184"/>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205184"/>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205184"/>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205184"/>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205184"/>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205184"/>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205184"/>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205184"/>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205184"/>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20518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205184"/>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205184"/>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205184"/>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205184"/>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205184"/>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205184"/>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205184"/>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205184"/>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205184"/>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205184"/>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205184"/>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205184"/>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205184"/>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20518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20518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20518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20518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20518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20518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205184"/>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205184"/>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205184"/>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205184"/>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205184"/>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205184"/>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205184"/>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205184"/>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205184"/>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205184"/>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205184"/>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205184"/>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205184"/>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205184"/>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205184"/>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sid w:val="00205184"/>
    <w:rPr>
      <w:color w:val="0563C1" w:themeColor="hyperlink"/>
      <w:u w:val="single"/>
    </w:rPr>
  </w:style>
  <w:style w:type="paragraph" w:styleId="ab">
    <w:name w:val="footnote text"/>
    <w:basedOn w:val="a"/>
    <w:link w:val="ac"/>
    <w:uiPriority w:val="99"/>
    <w:semiHidden/>
    <w:unhideWhenUsed/>
    <w:rsid w:val="00205184"/>
    <w:pPr>
      <w:spacing w:after="40" w:line="240" w:lineRule="auto"/>
    </w:pPr>
    <w:rPr>
      <w:sz w:val="18"/>
    </w:rPr>
  </w:style>
  <w:style w:type="character" w:customStyle="1" w:styleId="ac">
    <w:name w:val="Текст сноски Знак"/>
    <w:link w:val="ab"/>
    <w:uiPriority w:val="99"/>
    <w:rsid w:val="00205184"/>
    <w:rPr>
      <w:sz w:val="18"/>
    </w:rPr>
  </w:style>
  <w:style w:type="character" w:styleId="ad">
    <w:name w:val="footnote reference"/>
    <w:uiPriority w:val="99"/>
    <w:unhideWhenUsed/>
    <w:rsid w:val="00205184"/>
    <w:rPr>
      <w:vertAlign w:val="superscript"/>
    </w:rPr>
  </w:style>
  <w:style w:type="paragraph" w:styleId="ae">
    <w:name w:val="endnote text"/>
    <w:basedOn w:val="a"/>
    <w:link w:val="af"/>
    <w:uiPriority w:val="99"/>
    <w:semiHidden/>
    <w:unhideWhenUsed/>
    <w:rsid w:val="00205184"/>
    <w:pPr>
      <w:spacing w:after="0" w:line="240" w:lineRule="auto"/>
    </w:pPr>
    <w:rPr>
      <w:sz w:val="20"/>
    </w:rPr>
  </w:style>
  <w:style w:type="character" w:customStyle="1" w:styleId="af">
    <w:name w:val="Текст концевой сноски Знак"/>
    <w:link w:val="ae"/>
    <w:uiPriority w:val="99"/>
    <w:rsid w:val="00205184"/>
    <w:rPr>
      <w:sz w:val="20"/>
    </w:rPr>
  </w:style>
  <w:style w:type="character" w:styleId="af0">
    <w:name w:val="endnote reference"/>
    <w:uiPriority w:val="99"/>
    <w:semiHidden/>
    <w:unhideWhenUsed/>
    <w:rsid w:val="00205184"/>
    <w:rPr>
      <w:vertAlign w:val="superscript"/>
    </w:rPr>
  </w:style>
  <w:style w:type="paragraph" w:styleId="13">
    <w:name w:val="toc 1"/>
    <w:basedOn w:val="a"/>
    <w:next w:val="a"/>
    <w:uiPriority w:val="39"/>
    <w:unhideWhenUsed/>
    <w:rsid w:val="00205184"/>
    <w:pPr>
      <w:spacing w:after="57"/>
    </w:pPr>
  </w:style>
  <w:style w:type="paragraph" w:styleId="22">
    <w:name w:val="toc 2"/>
    <w:basedOn w:val="a"/>
    <w:next w:val="a"/>
    <w:uiPriority w:val="39"/>
    <w:unhideWhenUsed/>
    <w:rsid w:val="00205184"/>
    <w:pPr>
      <w:spacing w:after="57"/>
      <w:ind w:left="283"/>
    </w:pPr>
  </w:style>
  <w:style w:type="paragraph" w:styleId="3">
    <w:name w:val="toc 3"/>
    <w:basedOn w:val="a"/>
    <w:next w:val="a"/>
    <w:uiPriority w:val="39"/>
    <w:unhideWhenUsed/>
    <w:rsid w:val="00205184"/>
    <w:pPr>
      <w:spacing w:after="57"/>
      <w:ind w:left="567"/>
    </w:pPr>
  </w:style>
  <w:style w:type="paragraph" w:styleId="4">
    <w:name w:val="toc 4"/>
    <w:basedOn w:val="a"/>
    <w:next w:val="a"/>
    <w:uiPriority w:val="39"/>
    <w:unhideWhenUsed/>
    <w:rsid w:val="00205184"/>
    <w:pPr>
      <w:spacing w:after="57"/>
      <w:ind w:left="850"/>
    </w:pPr>
  </w:style>
  <w:style w:type="paragraph" w:styleId="5">
    <w:name w:val="toc 5"/>
    <w:basedOn w:val="a"/>
    <w:next w:val="a"/>
    <w:uiPriority w:val="39"/>
    <w:unhideWhenUsed/>
    <w:rsid w:val="00205184"/>
    <w:pPr>
      <w:spacing w:after="57"/>
      <w:ind w:left="1134"/>
    </w:pPr>
  </w:style>
  <w:style w:type="paragraph" w:styleId="6">
    <w:name w:val="toc 6"/>
    <w:basedOn w:val="a"/>
    <w:next w:val="a"/>
    <w:uiPriority w:val="39"/>
    <w:unhideWhenUsed/>
    <w:rsid w:val="00205184"/>
    <w:pPr>
      <w:spacing w:after="57"/>
      <w:ind w:left="1417"/>
    </w:pPr>
  </w:style>
  <w:style w:type="paragraph" w:styleId="7">
    <w:name w:val="toc 7"/>
    <w:basedOn w:val="a"/>
    <w:next w:val="a"/>
    <w:uiPriority w:val="39"/>
    <w:unhideWhenUsed/>
    <w:rsid w:val="00205184"/>
    <w:pPr>
      <w:spacing w:after="57"/>
      <w:ind w:left="1701"/>
    </w:pPr>
  </w:style>
  <w:style w:type="paragraph" w:styleId="8">
    <w:name w:val="toc 8"/>
    <w:basedOn w:val="a"/>
    <w:next w:val="a"/>
    <w:uiPriority w:val="39"/>
    <w:unhideWhenUsed/>
    <w:rsid w:val="00205184"/>
    <w:pPr>
      <w:spacing w:after="57"/>
      <w:ind w:left="1984"/>
    </w:pPr>
  </w:style>
  <w:style w:type="paragraph" w:styleId="9">
    <w:name w:val="toc 9"/>
    <w:basedOn w:val="a"/>
    <w:next w:val="a"/>
    <w:uiPriority w:val="39"/>
    <w:unhideWhenUsed/>
    <w:rsid w:val="00205184"/>
    <w:pPr>
      <w:spacing w:after="57"/>
      <w:ind w:left="2268"/>
    </w:pPr>
  </w:style>
  <w:style w:type="paragraph" w:styleId="af1">
    <w:name w:val="TOC Heading"/>
    <w:uiPriority w:val="39"/>
    <w:unhideWhenUsed/>
    <w:rsid w:val="00205184"/>
  </w:style>
  <w:style w:type="paragraph" w:styleId="af2">
    <w:name w:val="table of figures"/>
    <w:basedOn w:val="a"/>
    <w:next w:val="a"/>
    <w:uiPriority w:val="99"/>
    <w:unhideWhenUsed/>
    <w:rsid w:val="00205184"/>
    <w:pPr>
      <w:spacing w:after="0"/>
    </w:pPr>
  </w:style>
  <w:style w:type="paragraph" w:styleId="af3">
    <w:name w:val="No Spacing"/>
    <w:basedOn w:val="a"/>
    <w:uiPriority w:val="1"/>
    <w:qFormat/>
    <w:rsid w:val="00205184"/>
    <w:pPr>
      <w:spacing w:after="0" w:line="240" w:lineRule="auto"/>
    </w:pPr>
  </w:style>
  <w:style w:type="paragraph" w:styleId="af4">
    <w:name w:val="List Paragraph"/>
    <w:basedOn w:val="a"/>
    <w:uiPriority w:val="34"/>
    <w:qFormat/>
    <w:rsid w:val="00205184"/>
    <w:pPr>
      <w:ind w:left="720"/>
      <w:contextualSpacing/>
    </w:pPr>
  </w:style>
  <w:style w:type="paragraph" w:customStyle="1" w:styleId="ConsPlusNormal">
    <w:name w:val="ConsPlusNormal"/>
    <w:rsid w:val="0020518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szCs w:val="20"/>
      <w:lang w:eastAsia="ru-RU"/>
    </w:rPr>
  </w:style>
  <w:style w:type="paragraph" w:customStyle="1" w:styleId="Standard">
    <w:name w:val="Standard"/>
    <w:qFormat/>
    <w:rsid w:val="00205184"/>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Calibri"/>
      <w:color w:val="000000"/>
      <w:szCs w:val="20"/>
      <w:lang w:eastAsia="zh-CN"/>
    </w:rPr>
  </w:style>
  <w:style w:type="character" w:customStyle="1" w:styleId="Internetlink">
    <w:name w:val="Internet link"/>
    <w:qFormat/>
    <w:rsid w:val="00205184"/>
    <w:rPr>
      <w:color w:val="0000FF"/>
      <w:sz w:val="20"/>
      <w:u w:val="single"/>
    </w:rPr>
  </w:style>
  <w:style w:type="paragraph" w:customStyle="1" w:styleId="14">
    <w:name w:val="Основной текст1"/>
    <w:basedOn w:val="11"/>
    <w:rsid w:val="00205184"/>
    <w:pPr>
      <w:keepNext w:val="0"/>
      <w:keepLines w:val="0"/>
      <w:pBdr>
        <w:top w:val="none" w:sz="4" w:space="0" w:color="000000"/>
        <w:left w:val="none" w:sz="4" w:space="0" w:color="000000"/>
        <w:bottom w:val="none" w:sz="4" w:space="0" w:color="000000"/>
        <w:right w:val="none" w:sz="4" w:space="0" w:color="000000"/>
        <w:between w:val="none" w:sz="4" w:space="0" w:color="000000"/>
      </w:pBdr>
      <w:spacing w:before="0" w:after="14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29</Pages>
  <Words>8752</Words>
  <Characters>49889</Characters>
  <Application>Microsoft Office Word</Application>
  <DocSecurity>0</DocSecurity>
  <Lines>415</Lines>
  <Paragraphs>117</Paragraphs>
  <ScaleCrop>false</ScaleCrop>
  <Company/>
  <LinksUpToDate>false</LinksUpToDate>
  <CharactersWithSpaces>58524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Учетная запись Майкрософт</cp:lastModifiedBy>
  <cp:revision>12</cp:revision>
  <dcterms:created xsi:type="dcterms:W3CDTF">2026-09-03T22:11:00Z</dcterms:created>
  <dcterms:modified xsi:type="dcterms:W3CDTF">2026-09-04T07:44:00Z</dcterms:modified>
</cp:coreProperties>
</file>